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55" w:rsidRDefault="00687855" w:rsidP="00047CDA">
      <w:bookmarkStart w:id="0" w:name="_GoBack"/>
      <w:bookmarkEnd w:id="0"/>
      <w:r>
        <w:rPr>
          <w:rFonts w:hint="eastAsia"/>
        </w:rPr>
        <w:t>日本学術会議会員任命拒否について（西胆振護憲諸団体</w:t>
      </w:r>
      <w:r w:rsidR="00047CDA">
        <w:rPr>
          <w:rStyle w:val="ab"/>
        </w:rPr>
        <w:endnoteReference w:id="1"/>
      </w:r>
      <w:r>
        <w:rPr>
          <w:rFonts w:hint="eastAsia"/>
        </w:rPr>
        <w:t>）の抗議声明</w:t>
      </w:r>
    </w:p>
    <w:p w:rsidR="00047CDA" w:rsidRDefault="00047CDA" w:rsidP="009D6944"/>
    <w:p w:rsidR="00047CDA" w:rsidRDefault="00047CDA" w:rsidP="009D6944"/>
    <w:p w:rsidR="00014356" w:rsidRDefault="009D6944" w:rsidP="009D6944">
      <w:pPr>
        <w:ind w:firstLineChars="100" w:firstLine="206"/>
      </w:pPr>
      <w:r w:rsidRPr="009D6944">
        <w:rPr>
          <w:rFonts w:hint="eastAsia"/>
          <w:b/>
          <w:bCs/>
        </w:rPr>
        <w:t>抗議</w:t>
      </w:r>
      <w:r>
        <w:rPr>
          <w:rFonts w:hint="eastAsia"/>
        </w:rPr>
        <w:t>：</w:t>
      </w:r>
      <w:r w:rsidR="00302569">
        <w:rPr>
          <w:rFonts w:hint="eastAsia"/>
        </w:rPr>
        <w:t>日本学術会議が推薦した第２５期会員候補者１０５名のうち、６名が菅総理によって任命されなかった</w:t>
      </w:r>
      <w:r w:rsidR="00744274">
        <w:rPr>
          <w:rFonts w:hint="eastAsia"/>
        </w:rPr>
        <w:t>。この</w:t>
      </w:r>
      <w:r w:rsidR="00302569">
        <w:rPr>
          <w:rFonts w:hint="eastAsia"/>
        </w:rPr>
        <w:t>ことについて、</w:t>
      </w:r>
      <w:r w:rsidR="00602914">
        <w:rPr>
          <w:rFonts w:hint="eastAsia"/>
        </w:rPr>
        <w:t>国会等での</w:t>
      </w:r>
      <w:r w:rsidR="00744274">
        <w:rPr>
          <w:rFonts w:hint="eastAsia"/>
        </w:rPr>
        <w:t>野党による</w:t>
      </w:r>
      <w:r w:rsidR="00DE3C10">
        <w:rPr>
          <w:rFonts w:hint="eastAsia"/>
        </w:rPr>
        <w:t>度重なる説明要求にもかかわらず</w:t>
      </w:r>
      <w:r w:rsidR="00014356">
        <w:rPr>
          <w:rFonts w:hint="eastAsia"/>
        </w:rPr>
        <w:t>明確な理由説明はない。</w:t>
      </w:r>
      <w:r w:rsidR="00744274">
        <w:rPr>
          <w:rFonts w:hint="eastAsia"/>
        </w:rPr>
        <w:t>菅首相は</w:t>
      </w:r>
      <w:r w:rsidR="007676EC">
        <w:rPr>
          <w:rFonts w:hint="eastAsia"/>
        </w:rPr>
        <w:t>総合的・俯瞰的</w:t>
      </w:r>
      <w:r w:rsidR="00602914">
        <w:rPr>
          <w:rFonts w:hint="eastAsia"/>
        </w:rPr>
        <w:t>に判断したとか、</w:t>
      </w:r>
      <w:r w:rsidR="00DE3C10">
        <w:rPr>
          <w:rFonts w:hint="eastAsia"/>
        </w:rPr>
        <w:t>事前折衝が</w:t>
      </w:r>
      <w:r w:rsidR="00602914">
        <w:rPr>
          <w:rFonts w:hint="eastAsia"/>
        </w:rPr>
        <w:t>なかった</w:t>
      </w:r>
      <w:r w:rsidR="00DE3C10">
        <w:rPr>
          <w:rFonts w:hint="eastAsia"/>
        </w:rPr>
        <w:t>と</w:t>
      </w:r>
      <w:r w:rsidR="00602914">
        <w:rPr>
          <w:rFonts w:hint="eastAsia"/>
        </w:rPr>
        <w:t>か</w:t>
      </w:r>
      <w:r w:rsidR="00DE3C10">
        <w:rPr>
          <w:rFonts w:hint="eastAsia"/>
        </w:rPr>
        <w:t>いう</w:t>
      </w:r>
      <w:r w:rsidR="00FB5EF3">
        <w:rPr>
          <w:rFonts w:hint="eastAsia"/>
        </w:rPr>
        <w:t>的外れな</w:t>
      </w:r>
      <w:r w:rsidR="00DE3C10">
        <w:rPr>
          <w:rFonts w:hint="eastAsia"/>
        </w:rPr>
        <w:t>言い逃れ</w:t>
      </w:r>
      <w:r w:rsidR="00FB5EF3">
        <w:rPr>
          <w:rFonts w:hint="eastAsia"/>
        </w:rPr>
        <w:t>を繰り返し</w:t>
      </w:r>
      <w:r w:rsidR="00602914">
        <w:rPr>
          <w:rFonts w:hint="eastAsia"/>
        </w:rPr>
        <w:t>ている。このように</w:t>
      </w:r>
      <w:r w:rsidR="00014356">
        <w:rPr>
          <w:rFonts w:hint="eastAsia"/>
        </w:rPr>
        <w:t>国会で</w:t>
      </w:r>
      <w:r w:rsidR="00602914">
        <w:rPr>
          <w:rFonts w:hint="eastAsia"/>
        </w:rPr>
        <w:t>正確な回答をせず</w:t>
      </w:r>
      <w:r w:rsidR="00014356">
        <w:rPr>
          <w:rFonts w:hint="eastAsia"/>
        </w:rPr>
        <w:t>、</w:t>
      </w:r>
      <w:r w:rsidR="00FA028E">
        <w:rPr>
          <w:rFonts w:hint="eastAsia"/>
        </w:rPr>
        <w:t>説明要求を斥けることは</w:t>
      </w:r>
      <w:r w:rsidR="00744274">
        <w:rPr>
          <w:rFonts w:hint="eastAsia"/>
        </w:rPr>
        <w:t>民主主義に敵対するものである。</w:t>
      </w:r>
      <w:r w:rsidR="00014356">
        <w:rPr>
          <w:rFonts w:hint="eastAsia"/>
        </w:rPr>
        <w:t>また、恣意的ともいえる任命拒否は、憲法の定める学問の自由の理念に反する。</w:t>
      </w:r>
      <w:r w:rsidR="00744274">
        <w:rPr>
          <w:rFonts w:hint="eastAsia"/>
        </w:rPr>
        <w:t>我々護憲団体は</w:t>
      </w:r>
      <w:r w:rsidR="00FA028E">
        <w:rPr>
          <w:rFonts w:hint="eastAsia"/>
        </w:rPr>
        <w:t>これに</w:t>
      </w:r>
      <w:r w:rsidR="008F29FD">
        <w:rPr>
          <w:rFonts w:hint="eastAsia"/>
        </w:rPr>
        <w:t>は</w:t>
      </w:r>
      <w:r w:rsidR="00744274">
        <w:rPr>
          <w:rFonts w:hint="eastAsia"/>
        </w:rPr>
        <w:t>断固として異議を唱える</w:t>
      </w:r>
      <w:r w:rsidR="00FA028E">
        <w:rPr>
          <w:rFonts w:hint="eastAsia"/>
        </w:rPr>
        <w:t>。</w:t>
      </w:r>
    </w:p>
    <w:p w:rsidR="00687855" w:rsidRDefault="00602914" w:rsidP="00206A6E">
      <w:pPr>
        <w:ind w:firstLineChars="100" w:firstLine="210"/>
        <w:rPr>
          <w:rFonts w:ascii="ＭＳ 明朝" w:eastAsia="ＭＳ 明朝" w:hAnsi="ＭＳ 明朝" w:cs="ＭＳ 明朝"/>
        </w:rPr>
      </w:pPr>
      <w:r>
        <w:rPr>
          <w:rFonts w:hint="eastAsia"/>
        </w:rPr>
        <w:t>そもそも</w:t>
      </w:r>
      <w:r w:rsidR="00014356">
        <w:rPr>
          <w:rFonts w:hint="eastAsia"/>
        </w:rPr>
        <w:t>国会で</w:t>
      </w:r>
      <w:r w:rsidR="00014356">
        <w:rPr>
          <w:rFonts w:ascii="ＭＳ 明朝" w:eastAsia="ＭＳ 明朝" w:hAnsi="ＭＳ 明朝" w:cs="ＭＳ 明朝" w:hint="eastAsia"/>
        </w:rPr>
        <w:t>「説明しないこと」こそが民主主義とは相いれない権力者による「国民に対する暴力」</w:t>
      </w:r>
      <w:r w:rsidR="00206A6E">
        <w:rPr>
          <w:rFonts w:ascii="ＭＳ 明朝" w:eastAsia="ＭＳ 明朝" w:hAnsi="ＭＳ 明朝" w:cs="ＭＳ 明朝" w:hint="eastAsia"/>
        </w:rPr>
        <w:t>である。</w:t>
      </w:r>
      <w:r w:rsidR="00744274">
        <w:rPr>
          <w:rFonts w:ascii="ＭＳ 明朝" w:eastAsia="ＭＳ 明朝" w:hAnsi="ＭＳ 明朝" w:cs="ＭＳ 明朝" w:hint="eastAsia"/>
        </w:rPr>
        <w:t>主権者である国民に説明責任を果たすことが民主主義の基本だからである</w:t>
      </w:r>
      <w:r w:rsidR="00975B94">
        <w:rPr>
          <w:rFonts w:ascii="ＭＳ 明朝" w:eastAsia="ＭＳ 明朝" w:hAnsi="ＭＳ 明朝" w:cs="ＭＳ 明朝" w:hint="eastAsia"/>
        </w:rPr>
        <w:t>。</w:t>
      </w:r>
      <w:r w:rsidR="001A0C12">
        <w:rPr>
          <w:rFonts w:ascii="ＭＳ 明朝" w:eastAsia="ＭＳ 明朝" w:hAnsi="ＭＳ 明朝" w:cs="ＭＳ 明朝" w:hint="eastAsia"/>
        </w:rPr>
        <w:t>仮に任命されなかった６名が</w:t>
      </w:r>
      <w:r w:rsidR="0091338E">
        <w:rPr>
          <w:rFonts w:ascii="ＭＳ 明朝" w:eastAsia="ＭＳ 明朝" w:hAnsi="ＭＳ 明朝" w:cs="ＭＳ 明朝" w:hint="eastAsia"/>
        </w:rPr>
        <w:t>その</w:t>
      </w:r>
      <w:r w:rsidR="001A0C12">
        <w:rPr>
          <w:rFonts w:ascii="ＭＳ 明朝" w:eastAsia="ＭＳ 明朝" w:hAnsi="ＭＳ 明朝" w:cs="ＭＳ 明朝" w:hint="eastAsia"/>
        </w:rPr>
        <w:t>研究の結果</w:t>
      </w:r>
      <w:r w:rsidR="0091338E">
        <w:rPr>
          <w:rFonts w:ascii="ＭＳ 明朝" w:eastAsia="ＭＳ 明朝" w:hAnsi="ＭＳ 明朝" w:cs="ＭＳ 明朝" w:hint="eastAsia"/>
        </w:rPr>
        <w:t>得た</w:t>
      </w:r>
      <w:r w:rsidR="00377DD0">
        <w:rPr>
          <w:rFonts w:ascii="ＭＳ 明朝" w:eastAsia="ＭＳ 明朝" w:hAnsi="ＭＳ 明朝" w:cs="ＭＳ 明朝" w:hint="eastAsia"/>
        </w:rPr>
        <w:t>学問的知見</w:t>
      </w:r>
      <w:r w:rsidR="00206A6E">
        <w:rPr>
          <w:rFonts w:ascii="ＭＳ 明朝" w:eastAsia="ＭＳ 明朝" w:hAnsi="ＭＳ 明朝" w:cs="ＭＳ 明朝" w:hint="eastAsia"/>
        </w:rPr>
        <w:t>や政策への反対意見の表明</w:t>
      </w:r>
      <w:r w:rsidR="0091338E">
        <w:rPr>
          <w:rFonts w:ascii="ＭＳ 明朝" w:eastAsia="ＭＳ 明朝" w:hAnsi="ＭＳ 明朝" w:cs="ＭＳ 明朝" w:hint="eastAsia"/>
        </w:rPr>
        <w:t>のために任命されなかったとすれば、これは</w:t>
      </w:r>
      <w:r w:rsidR="007A6D84">
        <w:rPr>
          <w:rFonts w:ascii="ＭＳ 明朝" w:eastAsia="ＭＳ 明朝" w:hAnsi="ＭＳ 明朝" w:cs="ＭＳ 明朝" w:hint="eastAsia"/>
        </w:rPr>
        <w:t>「</w:t>
      </w:r>
      <w:r w:rsidR="0091338E">
        <w:rPr>
          <w:rFonts w:ascii="ＭＳ 明朝" w:eastAsia="ＭＳ 明朝" w:hAnsi="ＭＳ 明朝" w:cs="ＭＳ 明朝" w:hint="eastAsia"/>
        </w:rPr>
        <w:t>思想および良心の自由</w:t>
      </w:r>
      <w:r w:rsidR="007A6D84">
        <w:rPr>
          <w:rFonts w:ascii="ＭＳ 明朝" w:eastAsia="ＭＳ 明朝" w:hAnsi="ＭＳ 明朝" w:cs="ＭＳ 明朝" w:hint="eastAsia"/>
        </w:rPr>
        <w:t>」</w:t>
      </w:r>
      <w:r w:rsidR="0091338E">
        <w:rPr>
          <w:rFonts w:ascii="ＭＳ 明朝" w:eastAsia="ＭＳ 明朝" w:hAnsi="ＭＳ 明朝" w:cs="ＭＳ 明朝" w:hint="eastAsia"/>
        </w:rPr>
        <w:t>を定めた日本国憲法１９条および</w:t>
      </w:r>
      <w:r w:rsidR="007A6D84">
        <w:rPr>
          <w:rFonts w:ascii="ＭＳ 明朝" w:eastAsia="ＭＳ 明朝" w:hAnsi="ＭＳ 明朝" w:cs="ＭＳ 明朝" w:hint="eastAsia"/>
        </w:rPr>
        <w:t>「</w:t>
      </w:r>
      <w:r w:rsidR="0091338E">
        <w:rPr>
          <w:rFonts w:ascii="ＭＳ 明朝" w:eastAsia="ＭＳ 明朝" w:hAnsi="ＭＳ 明朝" w:cs="ＭＳ 明朝" w:hint="eastAsia"/>
        </w:rPr>
        <w:t>学問の自由</w:t>
      </w:r>
      <w:r w:rsidR="007A6D84">
        <w:rPr>
          <w:rFonts w:ascii="ＭＳ 明朝" w:eastAsia="ＭＳ 明朝" w:hAnsi="ＭＳ 明朝" w:cs="ＭＳ 明朝" w:hint="eastAsia"/>
        </w:rPr>
        <w:t>」</w:t>
      </w:r>
      <w:r w:rsidR="0091338E">
        <w:rPr>
          <w:rFonts w:ascii="ＭＳ 明朝" w:eastAsia="ＭＳ 明朝" w:hAnsi="ＭＳ 明朝" w:cs="ＭＳ 明朝" w:hint="eastAsia"/>
        </w:rPr>
        <w:t>を定めた第２３条に著しく違反する決定</w:t>
      </w:r>
      <w:r w:rsidR="00744274">
        <w:rPr>
          <w:rFonts w:ascii="ＭＳ 明朝" w:eastAsia="ＭＳ 明朝" w:hAnsi="ＭＳ 明朝" w:cs="ＭＳ 明朝" w:hint="eastAsia"/>
        </w:rPr>
        <w:t>である</w:t>
      </w:r>
      <w:r w:rsidR="00206A6E">
        <w:rPr>
          <w:rFonts w:ascii="ＭＳ 明朝" w:eastAsia="ＭＳ 明朝" w:hAnsi="ＭＳ 明朝" w:cs="ＭＳ 明朝" w:hint="eastAsia"/>
        </w:rPr>
        <w:t>といえる</w:t>
      </w:r>
      <w:r w:rsidR="0091338E">
        <w:rPr>
          <w:rFonts w:ascii="ＭＳ 明朝" w:eastAsia="ＭＳ 明朝" w:hAnsi="ＭＳ 明朝" w:cs="ＭＳ 明朝" w:hint="eastAsia"/>
        </w:rPr>
        <w:t>。</w:t>
      </w:r>
      <w:r w:rsidR="00744274">
        <w:rPr>
          <w:rFonts w:ascii="ＭＳ 明朝" w:eastAsia="ＭＳ 明朝" w:hAnsi="ＭＳ 明朝" w:cs="ＭＳ 明朝" w:hint="eastAsia"/>
        </w:rPr>
        <w:t>さらに総理大臣は９９条に定</w:t>
      </w:r>
      <w:r w:rsidR="00206A6E">
        <w:rPr>
          <w:rFonts w:ascii="ＭＳ 明朝" w:eastAsia="ＭＳ 明朝" w:hAnsi="ＭＳ 明朝" w:cs="ＭＳ 明朝" w:hint="eastAsia"/>
        </w:rPr>
        <w:t>める</w:t>
      </w:r>
      <w:r w:rsidR="007A6D84">
        <w:rPr>
          <w:rFonts w:ascii="ＭＳ 明朝" w:eastAsia="ＭＳ 明朝" w:hAnsi="ＭＳ 明朝" w:cs="ＭＳ 明朝" w:hint="eastAsia"/>
        </w:rPr>
        <w:t>「</w:t>
      </w:r>
      <w:r w:rsidR="008F44DE">
        <w:rPr>
          <w:rFonts w:ascii="ＭＳ 明朝" w:eastAsia="ＭＳ 明朝" w:hAnsi="ＭＳ 明朝" w:cs="ＭＳ 明朝" w:hint="eastAsia"/>
        </w:rPr>
        <w:t>憲法尊重擁護義務</w:t>
      </w:r>
      <w:r w:rsidR="007A6D84">
        <w:rPr>
          <w:rFonts w:ascii="ＭＳ 明朝" w:eastAsia="ＭＳ 明朝" w:hAnsi="ＭＳ 明朝" w:cs="ＭＳ 明朝" w:hint="eastAsia"/>
        </w:rPr>
        <w:t>」</w:t>
      </w:r>
      <w:r w:rsidR="008F44DE">
        <w:rPr>
          <w:rFonts w:ascii="ＭＳ 明朝" w:eastAsia="ＭＳ 明朝" w:hAnsi="ＭＳ 明朝" w:cs="ＭＳ 明朝" w:hint="eastAsia"/>
        </w:rPr>
        <w:t>を負う。</w:t>
      </w:r>
    </w:p>
    <w:p w:rsidR="007676EC" w:rsidRDefault="007676EC" w:rsidP="004237CB">
      <w:pPr>
        <w:rPr>
          <w:rFonts w:ascii="ＭＳ 明朝" w:eastAsia="ＭＳ 明朝" w:hAnsi="ＭＳ 明朝" w:cs="ＭＳ 明朝"/>
        </w:rPr>
      </w:pPr>
      <w:r>
        <w:rPr>
          <w:rFonts w:ascii="ＭＳ 明朝" w:eastAsia="ＭＳ 明朝" w:hAnsi="ＭＳ 明朝" w:cs="ＭＳ 明朝" w:hint="eastAsia"/>
        </w:rPr>
        <w:t xml:space="preserve">　そもそも、日本学術会議法の前文に</w:t>
      </w:r>
      <w:r w:rsidR="00206A6E">
        <w:rPr>
          <w:rFonts w:ascii="ＭＳ 明朝" w:eastAsia="ＭＳ 明朝" w:hAnsi="ＭＳ 明朝" w:cs="ＭＳ 明朝" w:hint="eastAsia"/>
        </w:rPr>
        <w:t>は</w:t>
      </w:r>
      <w:r w:rsidR="00E63FDC">
        <w:rPr>
          <w:rFonts w:ascii="ＭＳ 明朝" w:eastAsia="ＭＳ 明朝" w:hAnsi="ＭＳ 明朝" w:cs="ＭＳ 明朝" w:hint="eastAsia"/>
        </w:rPr>
        <w:t>「</w:t>
      </w:r>
      <w:r>
        <w:rPr>
          <w:rFonts w:ascii="ＭＳ 明朝" w:eastAsia="ＭＳ 明朝" w:hAnsi="ＭＳ 明朝" w:cs="ＭＳ 明朝" w:hint="eastAsia"/>
        </w:rPr>
        <w:t>日本学術会議は、科学が文化</w:t>
      </w:r>
      <w:r w:rsidR="00717C65">
        <w:rPr>
          <w:rFonts w:ascii="ＭＳ 明朝" w:eastAsia="ＭＳ 明朝" w:hAnsi="ＭＳ 明朝" w:cs="ＭＳ 明朝" w:hint="eastAsia"/>
        </w:rPr>
        <w:t>国家の基礎であるという確信に立って、科学者の総意の下に、わが国の</w:t>
      </w:r>
      <w:r w:rsidR="007A63E6">
        <w:rPr>
          <w:rFonts w:ascii="ＭＳ 明朝" w:eastAsia="ＭＳ 明朝" w:hAnsi="ＭＳ 明朝" w:cs="ＭＳ 明朝" w:hint="eastAsia"/>
        </w:rPr>
        <w:t>平和的復興、人類社会の福祉に貢献し、世界の学界と提携して学術の進歩に寄与することを使命とし、</w:t>
      </w:r>
      <w:r w:rsidR="00E63FDC">
        <w:rPr>
          <w:rFonts w:ascii="ＭＳ 明朝" w:eastAsia="ＭＳ 明朝" w:hAnsi="ＭＳ 明朝" w:cs="ＭＳ 明朝" w:hint="eastAsia"/>
        </w:rPr>
        <w:t>ここに設立される」</w:t>
      </w:r>
      <w:r w:rsidR="00206A6E">
        <w:rPr>
          <w:rFonts w:ascii="ＭＳ 明朝" w:eastAsia="ＭＳ 明朝" w:hAnsi="ＭＳ 明朝" w:cs="ＭＳ 明朝" w:hint="eastAsia"/>
        </w:rPr>
        <w:t>と記されている。これは戦前の日本において</w:t>
      </w:r>
      <w:r w:rsidR="00E63FDC">
        <w:rPr>
          <w:rFonts w:ascii="ＭＳ 明朝" w:eastAsia="ＭＳ 明朝" w:hAnsi="ＭＳ 明朝" w:cs="ＭＳ 明朝" w:hint="eastAsia"/>
        </w:rPr>
        <w:t>、</w:t>
      </w:r>
      <w:r w:rsidR="00206A6E">
        <w:rPr>
          <w:rFonts w:ascii="ＭＳ 明朝" w:eastAsia="ＭＳ 明朝" w:hAnsi="ＭＳ 明朝" w:cs="ＭＳ 明朝" w:hint="eastAsia"/>
        </w:rPr>
        <w:t>人文社会科学</w:t>
      </w:r>
      <w:r w:rsidR="007A63E6">
        <w:rPr>
          <w:rFonts w:ascii="ＭＳ 明朝" w:eastAsia="ＭＳ 明朝" w:hAnsi="ＭＳ 明朝" w:cs="ＭＳ 明朝" w:hint="eastAsia"/>
        </w:rPr>
        <w:t>も自然科学もあわせてすべての学問</w:t>
      </w:r>
      <w:r w:rsidR="00E63FDC">
        <w:rPr>
          <w:rFonts w:ascii="ＭＳ 明朝" w:eastAsia="ＭＳ 明朝" w:hAnsi="ＭＳ 明朝" w:cs="ＭＳ 明朝" w:hint="eastAsia"/>
        </w:rPr>
        <w:t>や研究者</w:t>
      </w:r>
      <w:r w:rsidR="007A63E6">
        <w:rPr>
          <w:rFonts w:ascii="ＭＳ 明朝" w:eastAsia="ＭＳ 明朝" w:hAnsi="ＭＳ 明朝" w:cs="ＭＳ 明朝" w:hint="eastAsia"/>
        </w:rPr>
        <w:t>が侵略戦争の遂行に</w:t>
      </w:r>
      <w:r w:rsidR="00206A6E">
        <w:rPr>
          <w:rFonts w:ascii="ＭＳ 明朝" w:eastAsia="ＭＳ 明朝" w:hAnsi="ＭＳ 明朝" w:cs="ＭＳ 明朝" w:hint="eastAsia"/>
        </w:rPr>
        <w:t>いやおうなく</w:t>
      </w:r>
      <w:r w:rsidR="007A63E6">
        <w:rPr>
          <w:rFonts w:ascii="ＭＳ 明朝" w:eastAsia="ＭＳ 明朝" w:hAnsi="ＭＳ 明朝" w:cs="ＭＳ 明朝" w:hint="eastAsia"/>
        </w:rPr>
        <w:t>動員され、</w:t>
      </w:r>
      <w:r w:rsidR="00E63FDC">
        <w:rPr>
          <w:rFonts w:ascii="ＭＳ 明朝" w:eastAsia="ＭＳ 明朝" w:hAnsi="ＭＳ 明朝" w:cs="ＭＳ 明朝" w:hint="eastAsia"/>
        </w:rPr>
        <w:t>その結果、</w:t>
      </w:r>
      <w:r w:rsidR="000E3DBE">
        <w:rPr>
          <w:rFonts w:ascii="ＭＳ 明朝" w:eastAsia="ＭＳ 明朝" w:hAnsi="ＭＳ 明朝" w:cs="ＭＳ 明朝" w:hint="eastAsia"/>
        </w:rPr>
        <w:t>国の内外に</w:t>
      </w:r>
      <w:r w:rsidR="00784EF1">
        <w:rPr>
          <w:rFonts w:ascii="ＭＳ 明朝" w:eastAsia="ＭＳ 明朝" w:hAnsi="ＭＳ 明朝" w:cs="ＭＳ 明朝" w:hint="eastAsia"/>
        </w:rPr>
        <w:t>筆舌</w:t>
      </w:r>
      <w:r w:rsidR="004237CB">
        <w:rPr>
          <w:rFonts w:ascii="ＭＳ 明朝" w:eastAsia="ＭＳ 明朝" w:hAnsi="ＭＳ 明朝" w:cs="ＭＳ 明朝" w:hint="eastAsia"/>
        </w:rPr>
        <w:t>に尽くせぬ</w:t>
      </w:r>
      <w:r w:rsidR="007A63E6">
        <w:rPr>
          <w:rFonts w:ascii="ＭＳ 明朝" w:eastAsia="ＭＳ 明朝" w:hAnsi="ＭＳ 明朝" w:cs="ＭＳ 明朝" w:hint="eastAsia"/>
        </w:rPr>
        <w:t>不幸をもたらしたことへの深い反省に基づいて定められたものである。</w:t>
      </w:r>
      <w:r w:rsidR="000E3DBE">
        <w:rPr>
          <w:rFonts w:ascii="ＭＳ 明朝" w:eastAsia="ＭＳ 明朝" w:hAnsi="ＭＳ 明朝" w:cs="ＭＳ 明朝" w:hint="eastAsia"/>
        </w:rPr>
        <w:t>日本の学術研究は人類の平和と福祉の増進のためになされるべきであり</w:t>
      </w:r>
      <w:r w:rsidR="00CA5E0A">
        <w:rPr>
          <w:rFonts w:ascii="ＭＳ 明朝" w:eastAsia="ＭＳ 明朝" w:hAnsi="ＭＳ 明朝" w:cs="ＭＳ 明朝" w:hint="eastAsia"/>
        </w:rPr>
        <w:t>、</w:t>
      </w:r>
      <w:r w:rsidR="004237CB">
        <w:rPr>
          <w:rFonts w:ascii="ＭＳ 明朝" w:eastAsia="ＭＳ 明朝" w:hAnsi="ＭＳ 明朝" w:cs="ＭＳ 明朝" w:hint="eastAsia"/>
        </w:rPr>
        <w:t>戦争目的のための</w:t>
      </w:r>
      <w:r w:rsidR="000E3DBE">
        <w:rPr>
          <w:rFonts w:ascii="ＭＳ 明朝" w:eastAsia="ＭＳ 明朝" w:hAnsi="ＭＳ 明朝" w:cs="ＭＳ 明朝" w:hint="eastAsia"/>
        </w:rPr>
        <w:t>研究を認めない。</w:t>
      </w:r>
      <w:r w:rsidR="000B618F">
        <w:rPr>
          <w:rFonts w:ascii="ＭＳ 明朝" w:eastAsia="ＭＳ 明朝" w:hAnsi="ＭＳ 明朝" w:cs="ＭＳ 明朝" w:hint="eastAsia"/>
        </w:rPr>
        <w:t>こうして日本学術会議法は時の権力者の理不尽な軍事研究の要求をはねのけるための抵抗権を認めている。</w:t>
      </w:r>
    </w:p>
    <w:p w:rsidR="00CA5E0A" w:rsidRDefault="00CA5E0A" w:rsidP="00E63FDC">
      <w:pPr>
        <w:rPr>
          <w:rFonts w:ascii="ＭＳ 明朝" w:eastAsia="ＭＳ 明朝" w:hAnsi="ＭＳ 明朝" w:cs="ＭＳ 明朝"/>
        </w:rPr>
      </w:pPr>
      <w:r>
        <w:rPr>
          <w:rFonts w:ascii="ＭＳ 明朝" w:eastAsia="ＭＳ 明朝" w:hAnsi="ＭＳ 明朝" w:cs="ＭＳ 明朝" w:hint="eastAsia"/>
        </w:rPr>
        <w:t xml:space="preserve">　菅首相には、すみやかに任用拒否の決定を</w:t>
      </w:r>
      <w:r w:rsidR="00E63FDC">
        <w:rPr>
          <w:rFonts w:ascii="ＭＳ 明朝" w:eastAsia="ＭＳ 明朝" w:hAnsi="ＭＳ 明朝" w:cs="ＭＳ 明朝" w:hint="eastAsia"/>
        </w:rPr>
        <w:t>撤回し</w:t>
      </w:r>
      <w:r>
        <w:rPr>
          <w:rFonts w:ascii="ＭＳ 明朝" w:eastAsia="ＭＳ 明朝" w:hAnsi="ＭＳ 明朝" w:cs="ＭＳ 明朝" w:hint="eastAsia"/>
        </w:rPr>
        <w:t>、6人を任用</w:t>
      </w:r>
      <w:r w:rsidR="00E63FDC">
        <w:rPr>
          <w:rFonts w:ascii="ＭＳ 明朝" w:eastAsia="ＭＳ 明朝" w:hAnsi="ＭＳ 明朝" w:cs="ＭＳ 明朝" w:hint="eastAsia"/>
        </w:rPr>
        <w:t>し、</w:t>
      </w:r>
      <w:r w:rsidR="004237CB">
        <w:rPr>
          <w:rFonts w:ascii="ＭＳ 明朝" w:eastAsia="ＭＳ 明朝" w:hAnsi="ＭＳ 明朝" w:cs="ＭＳ 明朝" w:hint="eastAsia"/>
        </w:rPr>
        <w:t>当該会議の欠員を満たし、</w:t>
      </w:r>
      <w:r w:rsidR="00E63FDC">
        <w:rPr>
          <w:rFonts w:ascii="ＭＳ 明朝" w:eastAsia="ＭＳ 明朝" w:hAnsi="ＭＳ 明朝" w:cs="ＭＳ 明朝" w:hint="eastAsia"/>
        </w:rPr>
        <w:t>違法状態を解消する</w:t>
      </w:r>
      <w:r>
        <w:rPr>
          <w:rFonts w:ascii="ＭＳ 明朝" w:eastAsia="ＭＳ 明朝" w:hAnsi="ＭＳ 明朝" w:cs="ＭＳ 明朝" w:hint="eastAsia"/>
        </w:rPr>
        <w:t>ことを要求するものである。</w:t>
      </w:r>
    </w:p>
    <w:p w:rsidR="009D6944" w:rsidRDefault="009D6944" w:rsidP="009D6944">
      <w:pPr>
        <w:rPr>
          <w:rFonts w:ascii="ＭＳ 明朝" w:eastAsia="ＭＳ 明朝" w:hAnsi="ＭＳ 明朝" w:cs="ＭＳ 明朝"/>
          <w:b/>
          <w:bCs/>
        </w:rPr>
      </w:pPr>
    </w:p>
    <w:p w:rsidR="00E51E05" w:rsidRPr="009D6944" w:rsidRDefault="00E51E05" w:rsidP="009D6944">
      <w:pPr>
        <w:rPr>
          <w:rFonts w:ascii="ＭＳ 明朝" w:eastAsia="ＭＳ 明朝" w:hAnsi="ＭＳ 明朝" w:cs="ＭＳ 明朝"/>
          <w:b/>
          <w:bCs/>
        </w:rPr>
      </w:pPr>
      <w:r w:rsidRPr="009D6944">
        <w:rPr>
          <w:rFonts w:ascii="ＭＳ 明朝" w:eastAsia="ＭＳ 明朝" w:hAnsi="ＭＳ 明朝" w:cs="ＭＳ 明朝" w:hint="eastAsia"/>
          <w:b/>
          <w:bCs/>
        </w:rPr>
        <w:t>理由</w:t>
      </w:r>
      <w:r w:rsidR="009D6944">
        <w:rPr>
          <w:rFonts w:ascii="ＭＳ 明朝" w:eastAsia="ＭＳ 明朝" w:hAnsi="ＭＳ 明朝" w:cs="ＭＳ 明朝" w:hint="eastAsia"/>
          <w:b/>
          <w:bCs/>
        </w:rPr>
        <w:t>：</w:t>
      </w:r>
      <w:r w:rsidR="003C5245">
        <w:rPr>
          <w:rFonts w:ascii="ＭＳ 明朝" w:eastAsia="ＭＳ 明朝" w:hAnsi="ＭＳ 明朝" w:cs="ＭＳ 明朝" w:hint="eastAsia"/>
        </w:rPr>
        <w:t>日本国憲法が公布されて以来、この憲法は</w:t>
      </w:r>
      <w:r w:rsidR="00646784">
        <w:rPr>
          <w:rFonts w:ascii="ＭＳ 明朝" w:eastAsia="ＭＳ 明朝" w:hAnsi="ＭＳ 明朝" w:cs="ＭＳ 明朝" w:hint="eastAsia"/>
        </w:rPr>
        <w:t>、</w:t>
      </w:r>
      <w:r>
        <w:rPr>
          <w:rFonts w:ascii="ＭＳ 明朝" w:eastAsia="ＭＳ 明朝" w:hAnsi="ＭＳ 明朝" w:cs="ＭＳ 明朝" w:hint="eastAsia"/>
        </w:rPr>
        <w:t>わが国</w:t>
      </w:r>
      <w:r w:rsidR="00646784">
        <w:rPr>
          <w:rFonts w:ascii="ＭＳ 明朝" w:eastAsia="ＭＳ 明朝" w:hAnsi="ＭＳ 明朝" w:cs="ＭＳ 明朝" w:hint="eastAsia"/>
        </w:rPr>
        <w:t>に今日まで</w:t>
      </w:r>
      <w:r>
        <w:rPr>
          <w:rFonts w:ascii="ＭＳ 明朝" w:eastAsia="ＭＳ 明朝" w:hAnsi="ＭＳ 明朝" w:cs="ＭＳ 明朝" w:hint="eastAsia"/>
        </w:rPr>
        <w:t>７３年にわたり平和と</w:t>
      </w:r>
      <w:r w:rsidR="007521FB">
        <w:rPr>
          <w:rFonts w:ascii="ＭＳ 明朝" w:eastAsia="ＭＳ 明朝" w:hAnsi="ＭＳ 明朝" w:cs="ＭＳ 明朝" w:hint="eastAsia"/>
        </w:rPr>
        <w:t>繁栄と学芸の発展に計り知れない貢献をしてきた</w:t>
      </w:r>
      <w:r w:rsidR="003C5245">
        <w:rPr>
          <w:rFonts w:ascii="ＭＳ 明朝" w:eastAsia="ＭＳ 明朝" w:hAnsi="ＭＳ 明朝" w:cs="ＭＳ 明朝" w:hint="eastAsia"/>
        </w:rPr>
        <w:t>。この</w:t>
      </w:r>
      <w:r w:rsidR="007521FB">
        <w:rPr>
          <w:rFonts w:ascii="ＭＳ 明朝" w:eastAsia="ＭＳ 明朝" w:hAnsi="ＭＳ 明朝" w:cs="ＭＳ 明朝" w:hint="eastAsia"/>
        </w:rPr>
        <w:t>ことに鑑み</w:t>
      </w:r>
      <w:r w:rsidR="00646784">
        <w:rPr>
          <w:rFonts w:ascii="ＭＳ 明朝" w:eastAsia="ＭＳ 明朝" w:hAnsi="ＭＳ 明朝" w:cs="ＭＳ 明朝" w:hint="eastAsia"/>
        </w:rPr>
        <w:t>、</w:t>
      </w:r>
      <w:r w:rsidR="003C5245">
        <w:rPr>
          <w:rFonts w:ascii="ＭＳ 明朝" w:eastAsia="ＭＳ 明朝" w:hAnsi="ＭＳ 明朝" w:cs="ＭＳ 明朝" w:hint="eastAsia"/>
        </w:rPr>
        <w:t>我々は将来にわたってこの「平和憲法」を守るとともに</w:t>
      </w:r>
      <w:r w:rsidR="00646784">
        <w:rPr>
          <w:rFonts w:ascii="ＭＳ 明朝" w:eastAsia="ＭＳ 明朝" w:hAnsi="ＭＳ 明朝" w:cs="ＭＳ 明朝" w:hint="eastAsia"/>
        </w:rPr>
        <w:t>、さらなる内容の充実のために活動</w:t>
      </w:r>
      <w:r w:rsidR="003C5245">
        <w:rPr>
          <w:rFonts w:ascii="ＭＳ 明朝" w:eastAsia="ＭＳ 明朝" w:hAnsi="ＭＳ 明朝" w:cs="ＭＳ 明朝" w:hint="eastAsia"/>
        </w:rPr>
        <w:t>を行っている</w:t>
      </w:r>
      <w:r w:rsidR="00646784">
        <w:rPr>
          <w:rFonts w:ascii="ＭＳ 明朝" w:eastAsia="ＭＳ 明朝" w:hAnsi="ＭＳ 明朝" w:cs="ＭＳ 明朝" w:hint="eastAsia"/>
        </w:rPr>
        <w:t>。</w:t>
      </w:r>
      <w:r w:rsidR="008848B3">
        <w:rPr>
          <w:rFonts w:ascii="ＭＳ 明朝" w:eastAsia="ＭＳ 明朝" w:hAnsi="ＭＳ 明朝" w:cs="ＭＳ 明朝" w:hint="eastAsia"/>
        </w:rPr>
        <w:t>この抗議は我々の護憲運動の</w:t>
      </w:r>
      <w:r w:rsidR="003C5245">
        <w:rPr>
          <w:rFonts w:ascii="ＭＳ 明朝" w:eastAsia="ＭＳ 明朝" w:hAnsi="ＭＳ 明朝" w:cs="ＭＳ 明朝" w:hint="eastAsia"/>
        </w:rPr>
        <w:t>目的に適う実践的行為であると</w:t>
      </w:r>
      <w:r w:rsidR="001A56EE">
        <w:rPr>
          <w:rFonts w:ascii="ＭＳ 明朝" w:eastAsia="ＭＳ 明朝" w:hAnsi="ＭＳ 明朝" w:cs="ＭＳ 明朝" w:hint="eastAsia"/>
        </w:rPr>
        <w:t>判断し、この抗議声明を発した理由を</w:t>
      </w:r>
      <w:r w:rsidR="003C5245">
        <w:rPr>
          <w:rFonts w:ascii="ＭＳ 明朝" w:eastAsia="ＭＳ 明朝" w:hAnsi="ＭＳ 明朝" w:cs="ＭＳ 明朝" w:hint="eastAsia"/>
        </w:rPr>
        <w:t>次のように</w:t>
      </w:r>
      <w:r w:rsidR="00CA5E0A">
        <w:rPr>
          <w:rFonts w:ascii="ＭＳ 明朝" w:eastAsia="ＭＳ 明朝" w:hAnsi="ＭＳ 明朝" w:cs="ＭＳ 明朝" w:hint="eastAsia"/>
        </w:rPr>
        <w:t>説明する</w:t>
      </w:r>
      <w:r w:rsidR="001A56EE">
        <w:rPr>
          <w:rFonts w:ascii="ＭＳ 明朝" w:eastAsia="ＭＳ 明朝" w:hAnsi="ＭＳ 明朝" w:cs="ＭＳ 明朝" w:hint="eastAsia"/>
        </w:rPr>
        <w:t>。</w:t>
      </w:r>
    </w:p>
    <w:p w:rsidR="00E63FDC" w:rsidRDefault="001A56EE" w:rsidP="00CA5E0A">
      <w:pPr>
        <w:rPr>
          <w:rFonts w:ascii="ＭＳ 明朝" w:eastAsia="ＭＳ 明朝" w:hAnsi="ＭＳ 明朝" w:cs="ＭＳ 明朝"/>
        </w:rPr>
      </w:pPr>
      <w:r>
        <w:rPr>
          <w:rFonts w:ascii="ＭＳ 明朝" w:eastAsia="ＭＳ 明朝" w:hAnsi="ＭＳ 明朝" w:cs="ＭＳ 明朝" w:hint="eastAsia"/>
        </w:rPr>
        <w:t xml:space="preserve">　菅首相は「（</w:t>
      </w:r>
      <w:r w:rsidR="00E63FDC">
        <w:rPr>
          <w:rFonts w:ascii="ＭＳ 明朝" w:eastAsia="ＭＳ 明朝" w:hAnsi="ＭＳ 明朝" w:cs="ＭＳ 明朝" w:hint="eastAsia"/>
        </w:rPr>
        <w:t>日本</w:t>
      </w:r>
      <w:r>
        <w:rPr>
          <w:rFonts w:ascii="ＭＳ 明朝" w:eastAsia="ＭＳ 明朝" w:hAnsi="ＭＳ 明朝" w:cs="ＭＳ 明朝" w:hint="eastAsia"/>
        </w:rPr>
        <w:t>学術会議の会員は）広い視野を持ち、バランスの取れた行動を行い、国の予算を投じる機関として国民に理解されるべき存在であるべき」だと述べた。</w:t>
      </w:r>
      <w:r w:rsidR="00831BED">
        <w:rPr>
          <w:rFonts w:ascii="ＭＳ 明朝" w:eastAsia="ＭＳ 明朝" w:hAnsi="ＭＳ 明朝" w:cs="ＭＳ 明朝" w:hint="eastAsia"/>
        </w:rPr>
        <w:t>この声明</w:t>
      </w:r>
      <w:r w:rsidR="0057273D">
        <w:rPr>
          <w:rFonts w:ascii="ＭＳ 明朝" w:eastAsia="ＭＳ 明朝" w:hAnsi="ＭＳ 明朝" w:cs="ＭＳ 明朝" w:hint="eastAsia"/>
        </w:rPr>
        <w:t>は日本学術会議法前文に定められた理念を全く理解していない。</w:t>
      </w:r>
      <w:r w:rsidR="00CA5E0A">
        <w:rPr>
          <w:rFonts w:ascii="ＭＳ 明朝" w:eastAsia="ＭＳ 明朝" w:hAnsi="ＭＳ 明朝" w:cs="ＭＳ 明朝" w:hint="eastAsia"/>
        </w:rPr>
        <w:t>日本</w:t>
      </w:r>
      <w:r w:rsidR="0057273D">
        <w:rPr>
          <w:rFonts w:ascii="ＭＳ 明朝" w:eastAsia="ＭＳ 明朝" w:hAnsi="ＭＳ 明朝" w:cs="ＭＳ 明朝" w:hint="eastAsia"/>
        </w:rPr>
        <w:t>学術会議</w:t>
      </w:r>
      <w:r w:rsidR="00CA5E0A">
        <w:rPr>
          <w:rFonts w:ascii="ＭＳ 明朝" w:eastAsia="ＭＳ 明朝" w:hAnsi="ＭＳ 明朝" w:cs="ＭＳ 明朝" w:hint="eastAsia"/>
        </w:rPr>
        <w:t>法は人類の平</w:t>
      </w:r>
      <w:r w:rsidR="00CA5E0A">
        <w:rPr>
          <w:rFonts w:ascii="ＭＳ 明朝" w:eastAsia="ＭＳ 明朝" w:hAnsi="ＭＳ 明朝" w:cs="ＭＳ 明朝" w:hint="eastAsia"/>
        </w:rPr>
        <w:lastRenderedPageBreak/>
        <w:t>和と福祉の発展に資する研究を進め</w:t>
      </w:r>
      <w:r w:rsidR="0057273D">
        <w:rPr>
          <w:rFonts w:ascii="ＭＳ 明朝" w:eastAsia="ＭＳ 明朝" w:hAnsi="ＭＳ 明朝" w:cs="ＭＳ 明朝" w:hint="eastAsia"/>
        </w:rPr>
        <w:t>る</w:t>
      </w:r>
      <w:r w:rsidR="00CA5E0A">
        <w:rPr>
          <w:rFonts w:ascii="ＭＳ 明朝" w:eastAsia="ＭＳ 明朝" w:hAnsi="ＭＳ 明朝" w:cs="ＭＳ 明朝" w:hint="eastAsia"/>
        </w:rPr>
        <w:t>ことを</w:t>
      </w:r>
      <w:r w:rsidR="0057273D">
        <w:rPr>
          <w:rFonts w:ascii="ＭＳ 明朝" w:eastAsia="ＭＳ 明朝" w:hAnsi="ＭＳ 明朝" w:cs="ＭＳ 明朝" w:hint="eastAsia"/>
        </w:rPr>
        <w:t>定めている。したがって</w:t>
      </w:r>
      <w:r w:rsidR="00CA5E0A">
        <w:rPr>
          <w:rFonts w:ascii="ＭＳ 明朝" w:eastAsia="ＭＳ 明朝" w:hAnsi="ＭＳ 明朝" w:cs="ＭＳ 明朝" w:hint="eastAsia"/>
        </w:rPr>
        <w:t>、</w:t>
      </w:r>
      <w:r w:rsidR="00E63FDC">
        <w:rPr>
          <w:rFonts w:ascii="ＭＳ 明朝" w:eastAsia="ＭＳ 明朝" w:hAnsi="ＭＳ 明朝" w:cs="ＭＳ 明朝" w:hint="eastAsia"/>
        </w:rPr>
        <w:t>政府が軍事研究を推進せよ</w:t>
      </w:r>
      <w:r w:rsidR="0057273D">
        <w:rPr>
          <w:rFonts w:ascii="ＭＳ 明朝" w:eastAsia="ＭＳ 明朝" w:hAnsi="ＭＳ 明朝" w:cs="ＭＳ 明朝" w:hint="eastAsia"/>
        </w:rPr>
        <w:t>と要求しても</w:t>
      </w:r>
      <w:r w:rsidR="00E63FDC">
        <w:rPr>
          <w:rFonts w:ascii="ＭＳ 明朝" w:eastAsia="ＭＳ 明朝" w:hAnsi="ＭＳ 明朝" w:cs="ＭＳ 明朝" w:hint="eastAsia"/>
        </w:rPr>
        <w:t>日本</w:t>
      </w:r>
      <w:r w:rsidR="0057273D">
        <w:rPr>
          <w:rFonts w:ascii="ＭＳ 明朝" w:eastAsia="ＭＳ 明朝" w:hAnsi="ＭＳ 明朝" w:cs="ＭＳ 明朝" w:hint="eastAsia"/>
        </w:rPr>
        <w:t>学術会議法の趣旨に反する</w:t>
      </w:r>
      <w:r w:rsidR="00CA5E0A">
        <w:rPr>
          <w:rFonts w:ascii="ＭＳ 明朝" w:eastAsia="ＭＳ 明朝" w:hAnsi="ＭＳ 明朝" w:cs="ＭＳ 明朝" w:hint="eastAsia"/>
        </w:rPr>
        <w:t>がゆえに</w:t>
      </w:r>
      <w:r w:rsidR="0057273D">
        <w:rPr>
          <w:rFonts w:ascii="ＭＳ 明朝" w:eastAsia="ＭＳ 明朝" w:hAnsi="ＭＳ 明朝" w:cs="ＭＳ 明朝" w:hint="eastAsia"/>
        </w:rPr>
        <w:t>それはできないと</w:t>
      </w:r>
      <w:r w:rsidR="00856EB7">
        <w:rPr>
          <w:rFonts w:ascii="ＭＳ 明朝" w:eastAsia="ＭＳ 明朝" w:hAnsi="ＭＳ 明朝" w:cs="ＭＳ 明朝" w:hint="eastAsia"/>
        </w:rPr>
        <w:t>言わざるを得ない。</w:t>
      </w:r>
    </w:p>
    <w:p w:rsidR="003C5245" w:rsidRDefault="00E63FDC" w:rsidP="00E63FDC">
      <w:pPr>
        <w:ind w:firstLineChars="100" w:firstLine="210"/>
        <w:rPr>
          <w:rFonts w:ascii="ＭＳ 明朝" w:eastAsia="ＭＳ 明朝" w:hAnsi="ＭＳ 明朝" w:cs="ＭＳ 明朝"/>
        </w:rPr>
      </w:pPr>
      <w:r>
        <w:rPr>
          <w:rFonts w:ascii="ＭＳ 明朝" w:eastAsia="ＭＳ 明朝" w:hAnsi="ＭＳ 明朝" w:cs="ＭＳ 明朝" w:hint="eastAsia"/>
        </w:rPr>
        <w:t>また、</w:t>
      </w:r>
      <w:r w:rsidR="0057273D">
        <w:rPr>
          <w:rFonts w:ascii="ＭＳ 明朝" w:eastAsia="ＭＳ 明朝" w:hAnsi="ＭＳ 明朝" w:cs="ＭＳ 明朝" w:hint="eastAsia"/>
        </w:rPr>
        <w:t>菅首相の声明</w:t>
      </w:r>
      <w:r w:rsidR="004B07B1">
        <w:rPr>
          <w:rFonts w:ascii="ＭＳ 明朝" w:eastAsia="ＭＳ 明朝" w:hAnsi="ＭＳ 明朝" w:cs="ＭＳ 明朝" w:hint="eastAsia"/>
        </w:rPr>
        <w:t>には「国の税金を使っている以上、国家公務員の一員として</w:t>
      </w:r>
      <w:r w:rsidR="0021582E">
        <w:rPr>
          <w:rFonts w:ascii="ＭＳ 明朝" w:eastAsia="ＭＳ 明朝" w:hAnsi="ＭＳ 明朝" w:cs="ＭＳ 明朝" w:hint="eastAsia"/>
        </w:rPr>
        <w:t>、政権を批判してはならない</w:t>
      </w:r>
      <w:r w:rsidR="00856EB7">
        <w:rPr>
          <w:rFonts w:ascii="ＭＳ 明朝" w:eastAsia="ＭＳ 明朝" w:hAnsi="ＭＳ 明朝" w:cs="ＭＳ 明朝" w:hint="eastAsia"/>
        </w:rPr>
        <w:t>、政権のいうことに従え</w:t>
      </w:r>
      <w:r w:rsidR="0021582E">
        <w:rPr>
          <w:rFonts w:ascii="ＭＳ 明朝" w:eastAsia="ＭＳ 明朝" w:hAnsi="ＭＳ 明朝" w:cs="ＭＳ 明朝" w:hint="eastAsia"/>
        </w:rPr>
        <w:t>」という意図が窺がえる。</w:t>
      </w:r>
      <w:r w:rsidR="001760B3">
        <w:rPr>
          <w:rFonts w:ascii="ＭＳ 明朝" w:eastAsia="ＭＳ 明朝" w:hAnsi="ＭＳ 明朝" w:cs="ＭＳ 明朝" w:hint="eastAsia"/>
        </w:rPr>
        <w:t>これには２つの大きな謬見が含まれている。</w:t>
      </w:r>
    </w:p>
    <w:p w:rsidR="001A56EE" w:rsidRDefault="00CA5E0A" w:rsidP="004237CB">
      <w:pPr>
        <w:ind w:firstLineChars="100" w:firstLine="210"/>
        <w:rPr>
          <w:rFonts w:ascii="ＭＳ 明朝" w:eastAsia="ＭＳ 明朝" w:hAnsi="ＭＳ 明朝" w:cs="ＭＳ 明朝"/>
        </w:rPr>
      </w:pPr>
      <w:r>
        <w:rPr>
          <w:rFonts w:ascii="ＭＳ 明朝" w:eastAsia="ＭＳ 明朝" w:hAnsi="ＭＳ 明朝" w:cs="ＭＳ 明朝" w:hint="eastAsia"/>
        </w:rPr>
        <w:t>第一に</w:t>
      </w:r>
      <w:r w:rsidR="004937E9">
        <w:rPr>
          <w:rFonts w:ascii="ＭＳ 明朝" w:eastAsia="ＭＳ 明朝" w:hAnsi="ＭＳ 明朝" w:cs="ＭＳ 明朝" w:hint="eastAsia"/>
        </w:rPr>
        <w:t>、</w:t>
      </w:r>
      <w:r w:rsidR="00415B81">
        <w:rPr>
          <w:rFonts w:ascii="ＭＳ 明朝" w:eastAsia="ＭＳ 明朝" w:hAnsi="ＭＳ 明朝" w:cs="ＭＳ 明朝" w:hint="eastAsia"/>
        </w:rPr>
        <w:t>学問は国家に従属すべき</w:t>
      </w:r>
      <w:r w:rsidR="003C5245">
        <w:rPr>
          <w:rFonts w:ascii="ＭＳ 明朝" w:eastAsia="ＭＳ 明朝" w:hAnsi="ＭＳ 明朝" w:cs="ＭＳ 明朝" w:hint="eastAsia"/>
        </w:rPr>
        <w:t>で、学者は国家の命令</w:t>
      </w:r>
      <w:r>
        <w:rPr>
          <w:rFonts w:ascii="ＭＳ 明朝" w:eastAsia="ＭＳ 明朝" w:hAnsi="ＭＳ 明朝" w:cs="ＭＳ 明朝" w:hint="eastAsia"/>
        </w:rPr>
        <w:t>や方針</w:t>
      </w:r>
      <w:r w:rsidR="003C5245">
        <w:rPr>
          <w:rFonts w:ascii="ＭＳ 明朝" w:eastAsia="ＭＳ 明朝" w:hAnsi="ＭＳ 明朝" w:cs="ＭＳ 明朝" w:hint="eastAsia"/>
        </w:rPr>
        <w:t>に服従すべし</w:t>
      </w:r>
      <w:r w:rsidR="00415B81">
        <w:rPr>
          <w:rFonts w:ascii="ＭＳ 明朝" w:eastAsia="ＭＳ 明朝" w:hAnsi="ＭＳ 明朝" w:cs="ＭＳ 明朝" w:hint="eastAsia"/>
        </w:rPr>
        <w:t>という誤った学問観</w:t>
      </w:r>
      <w:r w:rsidR="003C5245">
        <w:rPr>
          <w:rFonts w:ascii="ＭＳ 明朝" w:eastAsia="ＭＳ 明朝" w:hAnsi="ＭＳ 明朝" w:cs="ＭＳ 明朝" w:hint="eastAsia"/>
        </w:rPr>
        <w:t>である。</w:t>
      </w:r>
      <w:r>
        <w:rPr>
          <w:rFonts w:ascii="ＭＳ 明朝" w:eastAsia="ＭＳ 明朝" w:hAnsi="ＭＳ 明朝" w:cs="ＭＳ 明朝" w:hint="eastAsia"/>
        </w:rPr>
        <w:t>これは</w:t>
      </w:r>
      <w:r w:rsidR="006776B1">
        <w:rPr>
          <w:rFonts w:ascii="ＭＳ 明朝" w:eastAsia="ＭＳ 明朝" w:hAnsi="ＭＳ 明朝" w:cs="ＭＳ 明朝" w:hint="eastAsia"/>
        </w:rPr>
        <w:t>国家から給与を支給されているかぎり政府批判をしてはならないという</w:t>
      </w:r>
      <w:r>
        <w:rPr>
          <w:rFonts w:ascii="ＭＳ 明朝" w:eastAsia="ＭＳ 明朝" w:hAnsi="ＭＳ 明朝" w:cs="ＭＳ 明朝" w:hint="eastAsia"/>
        </w:rPr>
        <w:t>誤った公民観である</w:t>
      </w:r>
      <w:r w:rsidR="008F648D">
        <w:rPr>
          <w:rFonts w:ascii="ＭＳ 明朝" w:eastAsia="ＭＳ 明朝" w:hAnsi="ＭＳ 明朝" w:cs="ＭＳ 明朝" w:hint="eastAsia"/>
        </w:rPr>
        <w:t>。</w:t>
      </w:r>
    </w:p>
    <w:p w:rsidR="008F648D" w:rsidRDefault="008F648D" w:rsidP="003C5245">
      <w:pPr>
        <w:rPr>
          <w:rFonts w:ascii="ＭＳ 明朝" w:eastAsia="ＭＳ 明朝" w:hAnsi="ＭＳ 明朝" w:cs="ＭＳ 明朝"/>
        </w:rPr>
      </w:pPr>
      <w:r>
        <w:rPr>
          <w:rFonts w:ascii="ＭＳ 明朝" w:eastAsia="ＭＳ 明朝" w:hAnsi="ＭＳ 明朝" w:cs="ＭＳ 明朝" w:hint="eastAsia"/>
        </w:rPr>
        <w:t xml:space="preserve">　学問は、国家や時の権力を超越した真理の探究であり、人類全体に</w:t>
      </w:r>
      <w:r w:rsidR="003C5245">
        <w:rPr>
          <w:rFonts w:ascii="ＭＳ 明朝" w:eastAsia="ＭＳ 明朝" w:hAnsi="ＭＳ 明朝" w:cs="ＭＳ 明朝" w:hint="eastAsia"/>
        </w:rPr>
        <w:t>貢献</w:t>
      </w:r>
      <w:r>
        <w:rPr>
          <w:rFonts w:ascii="ＭＳ 明朝" w:eastAsia="ＭＳ 明朝" w:hAnsi="ＭＳ 明朝" w:cs="ＭＳ 明朝" w:hint="eastAsia"/>
        </w:rPr>
        <w:t>するものである。</w:t>
      </w:r>
      <w:r w:rsidR="00CA5E0A">
        <w:rPr>
          <w:rFonts w:ascii="ＭＳ 明朝" w:eastAsia="ＭＳ 明朝" w:hAnsi="ＭＳ 明朝" w:cs="ＭＳ 明朝" w:hint="eastAsia"/>
        </w:rPr>
        <w:t>日本</w:t>
      </w:r>
      <w:r w:rsidR="0009172B">
        <w:rPr>
          <w:rFonts w:ascii="ＭＳ 明朝" w:eastAsia="ＭＳ 明朝" w:hAnsi="ＭＳ 明朝" w:cs="ＭＳ 明朝" w:hint="eastAsia"/>
        </w:rPr>
        <w:t>学術会議法は人類の平和と福祉の増進に資する研究をするように定めている。</w:t>
      </w:r>
      <w:r w:rsidR="004937E9">
        <w:rPr>
          <w:rFonts w:ascii="ＭＳ 明朝" w:eastAsia="ＭＳ 明朝" w:hAnsi="ＭＳ 明朝" w:cs="ＭＳ 明朝" w:hint="eastAsia"/>
        </w:rPr>
        <w:t>時の政権に資するものだけを学問研究とみなすことは大きな誤りである。学問研究によって得られる利益は人類全体</w:t>
      </w:r>
      <w:r w:rsidR="003C5245">
        <w:rPr>
          <w:rFonts w:ascii="ＭＳ 明朝" w:eastAsia="ＭＳ 明朝" w:hAnsi="ＭＳ 明朝" w:cs="ＭＳ 明朝" w:hint="eastAsia"/>
        </w:rPr>
        <w:t>の発展に</w:t>
      </w:r>
      <w:r w:rsidR="004937E9">
        <w:rPr>
          <w:rFonts w:ascii="ＭＳ 明朝" w:eastAsia="ＭＳ 明朝" w:hAnsi="ＭＳ 明朝" w:cs="ＭＳ 明朝" w:hint="eastAsia"/>
        </w:rPr>
        <w:t>寄与するものでなければならず、</w:t>
      </w:r>
      <w:r w:rsidR="003C5245">
        <w:rPr>
          <w:rFonts w:ascii="ＭＳ 明朝" w:eastAsia="ＭＳ 明朝" w:hAnsi="ＭＳ 明朝" w:cs="ＭＳ 明朝" w:hint="eastAsia"/>
        </w:rPr>
        <w:t>その</w:t>
      </w:r>
      <w:r w:rsidR="004937E9">
        <w:rPr>
          <w:rFonts w:ascii="ＭＳ 明朝" w:eastAsia="ＭＳ 明朝" w:hAnsi="ＭＳ 明朝" w:cs="ＭＳ 明朝" w:hint="eastAsia"/>
        </w:rPr>
        <w:t>時の権力のためのものではない。「国家から給与を支給されているかぎり政府批判をしてはならない」というのは</w:t>
      </w:r>
      <w:r w:rsidR="00CA5E0A">
        <w:rPr>
          <w:rFonts w:ascii="ＭＳ 明朝" w:eastAsia="ＭＳ 明朝" w:hAnsi="ＭＳ 明朝" w:cs="ＭＳ 明朝" w:hint="eastAsia"/>
        </w:rPr>
        <w:t>全体主義国家に特徴的</w:t>
      </w:r>
      <w:r w:rsidR="004937E9">
        <w:rPr>
          <w:rFonts w:ascii="ＭＳ 明朝" w:eastAsia="ＭＳ 明朝" w:hAnsi="ＭＳ 明朝" w:cs="ＭＳ 明朝" w:hint="eastAsia"/>
        </w:rPr>
        <w:t>な考え方である。</w:t>
      </w:r>
      <w:r w:rsidR="00891174">
        <w:rPr>
          <w:rFonts w:ascii="ＭＳ 明朝" w:eastAsia="ＭＳ 明朝" w:hAnsi="ＭＳ 明朝" w:cs="ＭＳ 明朝" w:hint="eastAsia"/>
        </w:rPr>
        <w:t>「国家から給与を支給されている」公務員は政権の《しもべ》ではない</w:t>
      </w:r>
      <w:r w:rsidR="00CA5E0A">
        <w:rPr>
          <w:rFonts w:ascii="ＭＳ 明朝" w:eastAsia="ＭＳ 明朝" w:hAnsi="ＭＳ 明朝" w:cs="ＭＳ 明朝" w:hint="eastAsia"/>
        </w:rPr>
        <w:t>。公務員は国民全体の利益のためにはたらく。時の政権</w:t>
      </w:r>
      <w:r w:rsidR="00891174">
        <w:rPr>
          <w:rFonts w:ascii="ＭＳ 明朝" w:eastAsia="ＭＳ 明朝" w:hAnsi="ＭＳ 明朝" w:cs="ＭＳ 明朝" w:hint="eastAsia"/>
        </w:rPr>
        <w:t>が誤った判断をすれば、それを国民のために批判することは、むしろ公務員の義務である。</w:t>
      </w:r>
    </w:p>
    <w:p w:rsidR="00891174" w:rsidRDefault="00891174" w:rsidP="00CA5E0A">
      <w:pPr>
        <w:rPr>
          <w:rFonts w:ascii="ＭＳ 明朝" w:eastAsia="ＭＳ 明朝" w:hAnsi="ＭＳ 明朝" w:cs="ＭＳ 明朝"/>
        </w:rPr>
      </w:pPr>
      <w:r>
        <w:rPr>
          <w:rFonts w:ascii="ＭＳ 明朝" w:eastAsia="ＭＳ 明朝" w:hAnsi="ＭＳ 明朝" w:cs="ＭＳ 明朝" w:hint="eastAsia"/>
        </w:rPr>
        <w:t xml:space="preserve">　</w:t>
      </w:r>
      <w:r w:rsidR="00CA5E0A">
        <w:rPr>
          <w:rFonts w:ascii="ＭＳ 明朝" w:eastAsia="ＭＳ 明朝" w:hAnsi="ＭＳ 明朝" w:cs="ＭＳ 明朝" w:hint="eastAsia"/>
        </w:rPr>
        <w:t>第二に</w:t>
      </w:r>
      <w:r>
        <w:rPr>
          <w:rFonts w:ascii="ＭＳ 明朝" w:eastAsia="ＭＳ 明朝" w:hAnsi="ＭＳ 明朝" w:cs="ＭＳ 明朝" w:hint="eastAsia"/>
        </w:rPr>
        <w:t>、菅首相は</w:t>
      </w:r>
      <w:r w:rsidR="00A3086F">
        <w:rPr>
          <w:rFonts w:ascii="ＭＳ 明朝" w:eastAsia="ＭＳ 明朝" w:hAnsi="ＭＳ 明朝" w:cs="ＭＳ 明朝" w:hint="eastAsia"/>
        </w:rPr>
        <w:t>日本国憲法２３条が保障している「学問の自由」の意味を理解していない。</w:t>
      </w:r>
      <w:r w:rsidR="003C5245">
        <w:rPr>
          <w:rFonts w:ascii="ＭＳ 明朝" w:eastAsia="ＭＳ 明朝" w:hAnsi="ＭＳ 明朝" w:cs="ＭＳ 明朝" w:hint="eastAsia"/>
        </w:rPr>
        <w:t>それは、</w:t>
      </w:r>
      <w:r w:rsidR="00A3086F">
        <w:rPr>
          <w:rFonts w:ascii="ＭＳ 明朝" w:eastAsia="ＭＳ 明朝" w:hAnsi="ＭＳ 明朝" w:cs="ＭＳ 明朝" w:hint="eastAsia"/>
        </w:rPr>
        <w:t>「学問の自由の保障とは、学者が学問的良心に従って行った言動の評価は、まずは学者どうしの討論にゆだね、最終的には歴史の判断に</w:t>
      </w:r>
      <w:r w:rsidR="00146249">
        <w:rPr>
          <w:rFonts w:ascii="ＭＳ 明朝" w:eastAsia="ＭＳ 明朝" w:hAnsi="ＭＳ 明朝" w:cs="ＭＳ 明朝" w:hint="eastAsia"/>
        </w:rPr>
        <w:t>委ねるべきであり、間違っても《時の権力者》が介入すべきではない、ということである」〈小林節</w:t>
      </w:r>
      <w:r w:rsidR="00CA5E0A">
        <w:rPr>
          <w:rFonts w:ascii="ＭＳ 明朝" w:eastAsia="ＭＳ 明朝" w:hAnsi="ＭＳ 明朝" w:cs="ＭＳ 明朝" w:hint="eastAsia"/>
        </w:rPr>
        <w:t xml:space="preserve">　</w:t>
      </w:r>
      <w:r w:rsidR="00146249">
        <w:rPr>
          <w:rFonts w:ascii="ＭＳ 明朝" w:eastAsia="ＭＳ 明朝" w:hAnsi="ＭＳ 明朝" w:cs="ＭＳ 明朝" w:hint="eastAsia"/>
        </w:rPr>
        <w:t>慶応義塾大学法学部名誉教授〉。</w:t>
      </w:r>
      <w:r w:rsidR="00E63FDC">
        <w:rPr>
          <w:rFonts w:ascii="ＭＳ 明朝" w:eastAsia="ＭＳ 明朝" w:hAnsi="ＭＳ 明朝" w:cs="ＭＳ 明朝" w:hint="eastAsia"/>
        </w:rPr>
        <w:t>日本学術会議が健全に動き、提言を繰り返し提出することによって、権力の暴走を食い止めることができる。</w:t>
      </w:r>
      <w:r w:rsidR="004237CB">
        <w:rPr>
          <w:rFonts w:ascii="ＭＳ 明朝" w:eastAsia="ＭＳ 明朝" w:hAnsi="ＭＳ 明朝" w:cs="ＭＳ 明朝" w:hint="eastAsia"/>
        </w:rPr>
        <w:t>学問の自由とは、権力からの自由をも意味する。</w:t>
      </w:r>
    </w:p>
    <w:p w:rsidR="00146249" w:rsidRDefault="00146249" w:rsidP="00E63FDC">
      <w:pPr>
        <w:rPr>
          <w:rFonts w:ascii="ＭＳ 明朝" w:eastAsia="ＭＳ 明朝" w:hAnsi="ＭＳ 明朝" w:cs="ＭＳ 明朝"/>
        </w:rPr>
      </w:pPr>
      <w:r>
        <w:rPr>
          <w:rFonts w:ascii="ＭＳ 明朝" w:eastAsia="ＭＳ 明朝" w:hAnsi="ＭＳ 明朝" w:cs="ＭＳ 明朝" w:hint="eastAsia"/>
        </w:rPr>
        <w:t xml:space="preserve">　</w:t>
      </w:r>
      <w:r w:rsidR="00DC5F86">
        <w:rPr>
          <w:rFonts w:ascii="ＭＳ 明朝" w:eastAsia="ＭＳ 明朝" w:hAnsi="ＭＳ 明朝" w:cs="ＭＳ 明朝" w:hint="eastAsia"/>
        </w:rPr>
        <w:t>今回、菅首相は、特定の学者の言動について「広い視野をもっているか」「バランスのとれた行動であるか」</w:t>
      </w:r>
      <w:r w:rsidR="00975848">
        <w:rPr>
          <w:rFonts w:ascii="ＭＳ 明朝" w:eastAsia="ＭＳ 明朝" w:hAnsi="ＭＳ 明朝" w:cs="ＭＳ 明朝" w:hint="eastAsia"/>
        </w:rPr>
        <w:t>について</w:t>
      </w:r>
      <w:r w:rsidR="00DC5F86">
        <w:rPr>
          <w:rFonts w:ascii="ＭＳ 明朝" w:eastAsia="ＭＳ 明朝" w:hAnsi="ＭＳ 明朝" w:cs="ＭＳ 明朝" w:hint="eastAsia"/>
        </w:rPr>
        <w:t>自分の権限で判断したと告白した。そしてその結果、「</w:t>
      </w:r>
      <w:r w:rsidR="000D435E">
        <w:rPr>
          <w:rFonts w:ascii="ＭＳ 明朝" w:eastAsia="ＭＳ 明朝" w:hAnsi="ＭＳ 明朝" w:cs="ＭＳ 明朝" w:hint="eastAsia"/>
        </w:rPr>
        <w:t>国の</w:t>
      </w:r>
      <w:r w:rsidR="00DC5F86">
        <w:rPr>
          <w:rFonts w:ascii="ＭＳ 明朝" w:eastAsia="ＭＳ 明朝" w:hAnsi="ＭＳ 明朝" w:cs="ＭＳ 明朝" w:hint="eastAsia"/>
        </w:rPr>
        <w:t>予算を投じる機関（の構成員）として国民に理解される存在ではない」</w:t>
      </w:r>
      <w:r w:rsidR="000D435E">
        <w:rPr>
          <w:rFonts w:ascii="ＭＳ 明朝" w:eastAsia="ＭＳ 明朝" w:hAnsi="ＭＳ 明朝" w:cs="ＭＳ 明朝" w:hint="eastAsia"/>
        </w:rPr>
        <w:t>と認めた。</w:t>
      </w:r>
      <w:r w:rsidR="00DC5F86">
        <w:rPr>
          <w:rFonts w:ascii="ＭＳ 明朝" w:eastAsia="ＭＳ 明朝" w:hAnsi="ＭＳ 明朝" w:cs="ＭＳ 明朝" w:hint="eastAsia"/>
        </w:rPr>
        <w:t>「首相」</w:t>
      </w:r>
      <w:r w:rsidR="005E3881">
        <w:rPr>
          <w:rFonts w:ascii="ＭＳ 明朝" w:eastAsia="ＭＳ 明朝" w:hAnsi="ＭＳ 明朝" w:cs="ＭＳ 明朝" w:hint="eastAsia"/>
        </w:rPr>
        <w:t>という権力</w:t>
      </w:r>
      <w:r w:rsidR="00DC5F86">
        <w:rPr>
          <w:rFonts w:ascii="ＭＳ 明朝" w:eastAsia="ＭＳ 明朝" w:hAnsi="ＭＳ 明朝" w:cs="ＭＳ 明朝" w:hint="eastAsia"/>
        </w:rPr>
        <w:t>者</w:t>
      </w:r>
      <w:r w:rsidR="005E3881">
        <w:rPr>
          <w:rFonts w:ascii="ＭＳ 明朝" w:eastAsia="ＭＳ 明朝" w:hAnsi="ＭＳ 明朝" w:cs="ＭＳ 明朝" w:hint="eastAsia"/>
        </w:rPr>
        <w:t>は、そのような</w:t>
      </w:r>
      <w:r w:rsidR="004237CB">
        <w:rPr>
          <w:rFonts w:ascii="ＭＳ 明朝" w:eastAsia="ＭＳ 明朝" w:hAnsi="ＭＳ 明朝" w:cs="ＭＳ 明朝" w:hint="eastAsia"/>
        </w:rPr>
        <w:t>独自の</w:t>
      </w:r>
      <w:r w:rsidR="005E3881">
        <w:rPr>
          <w:rFonts w:ascii="ＭＳ 明朝" w:eastAsia="ＭＳ 明朝" w:hAnsi="ＭＳ 明朝" w:cs="ＭＳ 明朝" w:hint="eastAsia"/>
        </w:rPr>
        <w:t>判断を下す</w:t>
      </w:r>
      <w:r w:rsidR="00DC5F86">
        <w:rPr>
          <w:rFonts w:ascii="ＭＳ 明朝" w:eastAsia="ＭＳ 明朝" w:hAnsi="ＭＳ 明朝" w:cs="ＭＳ 明朝" w:hint="eastAsia"/>
        </w:rPr>
        <w:t>ことを</w:t>
      </w:r>
      <w:r w:rsidR="005E3881">
        <w:rPr>
          <w:rFonts w:ascii="ＭＳ 明朝" w:eastAsia="ＭＳ 明朝" w:hAnsi="ＭＳ 明朝" w:cs="ＭＳ 明朝" w:hint="eastAsia"/>
        </w:rPr>
        <w:t>憲法</w:t>
      </w:r>
      <w:r w:rsidR="00DC5F86">
        <w:rPr>
          <w:rFonts w:ascii="ＭＳ 明朝" w:eastAsia="ＭＳ 明朝" w:hAnsi="ＭＳ 明朝" w:cs="ＭＳ 明朝" w:hint="eastAsia"/>
        </w:rPr>
        <w:t>で</w:t>
      </w:r>
      <w:r w:rsidR="005E3881">
        <w:rPr>
          <w:rFonts w:ascii="ＭＳ 明朝" w:eastAsia="ＭＳ 明朝" w:hAnsi="ＭＳ 明朝" w:cs="ＭＳ 明朝" w:hint="eastAsia"/>
        </w:rPr>
        <w:t>禁じられている</w:t>
      </w:r>
      <w:r w:rsidR="00DC5F86">
        <w:rPr>
          <w:rFonts w:ascii="ＭＳ 明朝" w:eastAsia="ＭＳ 明朝" w:hAnsi="ＭＳ 明朝" w:cs="ＭＳ 明朝" w:hint="eastAsia"/>
        </w:rPr>
        <w:t>。</w:t>
      </w:r>
      <w:r w:rsidR="004237CB">
        <w:rPr>
          <w:rFonts w:ascii="ＭＳ 明朝" w:eastAsia="ＭＳ 明朝" w:hAnsi="ＭＳ 明朝" w:cs="ＭＳ 明朝" w:hint="eastAsia"/>
        </w:rPr>
        <w:t>にもかか</w:t>
      </w:r>
      <w:r w:rsidR="00DC5F86">
        <w:rPr>
          <w:rFonts w:ascii="ＭＳ 明朝" w:eastAsia="ＭＳ 明朝" w:hAnsi="ＭＳ 明朝" w:cs="ＭＳ 明朝" w:hint="eastAsia"/>
        </w:rPr>
        <w:t>わらず、首相にはその</w:t>
      </w:r>
      <w:r w:rsidR="005E3881">
        <w:rPr>
          <w:rFonts w:ascii="ＭＳ 明朝" w:eastAsia="ＭＳ 明朝" w:hAnsi="ＭＳ 明朝" w:cs="ＭＳ 明朝" w:hint="eastAsia"/>
        </w:rPr>
        <w:t>自覚がない</w:t>
      </w:r>
      <w:r w:rsidR="00DC5F86">
        <w:rPr>
          <w:rFonts w:ascii="ＭＳ 明朝" w:eastAsia="ＭＳ 明朝" w:hAnsi="ＭＳ 明朝" w:cs="ＭＳ 明朝" w:hint="eastAsia"/>
        </w:rPr>
        <w:t>。さらには、</w:t>
      </w:r>
      <w:r w:rsidR="005E3881">
        <w:rPr>
          <w:rFonts w:ascii="ＭＳ 明朝" w:eastAsia="ＭＳ 明朝" w:hAnsi="ＭＳ 明朝" w:cs="ＭＳ 明朝" w:hint="eastAsia"/>
        </w:rPr>
        <w:t>高い実績を有する学者たちが</w:t>
      </w:r>
      <w:r w:rsidR="00945BD9">
        <w:rPr>
          <w:rFonts w:ascii="ＭＳ 明朝" w:eastAsia="ＭＳ 明朝" w:hAnsi="ＭＳ 明朝" w:cs="ＭＳ 明朝" w:hint="eastAsia"/>
        </w:rPr>
        <w:t>全国から会議に集まるために1人につき月額２万円余の交通費を</w:t>
      </w:r>
      <w:r w:rsidR="00EE7625">
        <w:rPr>
          <w:rFonts w:ascii="ＭＳ 明朝" w:eastAsia="ＭＳ 明朝" w:hAnsi="ＭＳ 明朝" w:cs="ＭＳ 明朝" w:hint="eastAsia"/>
        </w:rPr>
        <w:t>支給する程度のことを</w:t>
      </w:r>
      <w:r w:rsidR="003C5245">
        <w:rPr>
          <w:rFonts w:ascii="ＭＳ 明朝" w:eastAsia="ＭＳ 明朝" w:hAnsi="ＭＳ 明朝" w:cs="ＭＳ 明朝" w:hint="eastAsia"/>
        </w:rPr>
        <w:t>あげつらって</w:t>
      </w:r>
      <w:r w:rsidR="00EE7625">
        <w:rPr>
          <w:rFonts w:ascii="ＭＳ 明朝" w:eastAsia="ＭＳ 明朝" w:hAnsi="ＭＳ 明朝" w:cs="ＭＳ 明朝" w:hint="eastAsia"/>
        </w:rPr>
        <w:t>学術会議に介入しようとする</w:t>
      </w:r>
      <w:r w:rsidR="003C5245">
        <w:rPr>
          <w:rFonts w:ascii="ＭＳ 明朝" w:eastAsia="ＭＳ 明朝" w:hAnsi="ＭＳ 明朝" w:cs="ＭＳ 明朝" w:hint="eastAsia"/>
        </w:rPr>
        <w:t>こ</w:t>
      </w:r>
      <w:r w:rsidR="00EE7625">
        <w:rPr>
          <w:rFonts w:ascii="ＭＳ 明朝" w:eastAsia="ＭＳ 明朝" w:hAnsi="ＭＳ 明朝" w:cs="ＭＳ 明朝" w:hint="eastAsia"/>
        </w:rPr>
        <w:t>とは権力者の思い上がり以外の何ものでもない。</w:t>
      </w:r>
    </w:p>
    <w:p w:rsidR="00E63FDC" w:rsidRDefault="00DC5F86" w:rsidP="004237CB">
      <w:pPr>
        <w:rPr>
          <w:rFonts w:ascii="ＭＳ 明朝" w:eastAsia="ＭＳ 明朝" w:hAnsi="ＭＳ 明朝" w:cs="ＭＳ 明朝"/>
        </w:rPr>
      </w:pPr>
      <w:r>
        <w:rPr>
          <w:rFonts w:ascii="ＭＳ 明朝" w:eastAsia="ＭＳ 明朝" w:hAnsi="ＭＳ 明朝" w:cs="ＭＳ 明朝" w:hint="eastAsia"/>
        </w:rPr>
        <w:t xml:space="preserve">　問題はこれにとどまらない。「説明がない」ことも問題である。</w:t>
      </w:r>
      <w:r w:rsidR="00AB508D">
        <w:rPr>
          <w:rFonts w:ascii="ＭＳ 明朝" w:eastAsia="ＭＳ 明朝" w:hAnsi="ＭＳ 明朝" w:cs="ＭＳ 明朝" w:hint="eastAsia"/>
        </w:rPr>
        <w:t>日本国憲法６３条は「</w:t>
      </w:r>
      <w:r w:rsidR="00E63FDC">
        <w:rPr>
          <w:rFonts w:ascii="ＭＳ 明朝" w:eastAsia="ＭＳ 明朝" w:hAnsi="ＭＳ 明朝" w:cs="ＭＳ 明朝" w:hint="eastAsia"/>
        </w:rPr>
        <w:t>首相は</w:t>
      </w:r>
      <w:r w:rsidR="00AB508D">
        <w:rPr>
          <w:rFonts w:ascii="ＭＳ 明朝" w:eastAsia="ＭＳ 明朝" w:hAnsi="ＭＳ 明朝" w:cs="ＭＳ 明朝" w:hint="eastAsia"/>
        </w:rPr>
        <w:t>答弁または説明のため出席を求められた時は、国会に出席しなければならない」と</w:t>
      </w:r>
      <w:r w:rsidR="004237CB">
        <w:rPr>
          <w:rFonts w:ascii="ＭＳ 明朝" w:eastAsia="ＭＳ 明朝" w:hAnsi="ＭＳ 明朝" w:cs="ＭＳ 明朝" w:hint="eastAsia"/>
        </w:rPr>
        <w:t>定める</w:t>
      </w:r>
      <w:r w:rsidR="00AB508D">
        <w:rPr>
          <w:rFonts w:ascii="ＭＳ 明朝" w:eastAsia="ＭＳ 明朝" w:hAnsi="ＭＳ 明朝" w:cs="ＭＳ 明朝" w:hint="eastAsia"/>
        </w:rPr>
        <w:t>。この趣旨について政府は「首相らには答弁し、説明する義務がある」（１９７５年の内閣法制局長官）という見解を示している。</w:t>
      </w:r>
      <w:r w:rsidR="00E63FDC">
        <w:rPr>
          <w:rFonts w:ascii="ＭＳ 明朝" w:eastAsia="ＭＳ 明朝" w:hAnsi="ＭＳ 明朝" w:cs="ＭＳ 明朝" w:hint="eastAsia"/>
        </w:rPr>
        <w:t>しかし、</w:t>
      </w:r>
      <w:r w:rsidR="00AB508D">
        <w:rPr>
          <w:rFonts w:ascii="ＭＳ 明朝" w:eastAsia="ＭＳ 明朝" w:hAnsi="ＭＳ 明朝" w:cs="ＭＳ 明朝" w:hint="eastAsia"/>
        </w:rPr>
        <w:t>菅首相は官房長官時代から記者会見で「指摘はまったく当たらない」と答弁逃れの文言を繰り返し</w:t>
      </w:r>
      <w:r w:rsidR="008B5088">
        <w:rPr>
          <w:rFonts w:ascii="ＭＳ 明朝" w:eastAsia="ＭＳ 明朝" w:hAnsi="ＭＳ 明朝" w:cs="ＭＳ 明朝" w:hint="eastAsia"/>
        </w:rPr>
        <w:t>、</w:t>
      </w:r>
      <w:r w:rsidR="00AB508D">
        <w:rPr>
          <w:rFonts w:ascii="ＭＳ 明朝" w:eastAsia="ＭＳ 明朝" w:hAnsi="ＭＳ 明朝" w:cs="ＭＳ 明朝" w:hint="eastAsia"/>
        </w:rPr>
        <w:t>憲法を無視し</w:t>
      </w:r>
      <w:r>
        <w:rPr>
          <w:rFonts w:ascii="ＭＳ 明朝" w:eastAsia="ＭＳ 明朝" w:hAnsi="ＭＳ 明朝" w:cs="ＭＳ 明朝" w:hint="eastAsia"/>
        </w:rPr>
        <w:t>、説明を拒否し</w:t>
      </w:r>
      <w:r w:rsidR="00AB508D">
        <w:rPr>
          <w:rFonts w:ascii="ＭＳ 明朝" w:eastAsia="ＭＳ 明朝" w:hAnsi="ＭＳ 明朝" w:cs="ＭＳ 明朝" w:hint="eastAsia"/>
        </w:rPr>
        <w:t>てきた。</w:t>
      </w:r>
      <w:r>
        <w:rPr>
          <w:rFonts w:ascii="ＭＳ 明朝" w:eastAsia="ＭＳ 明朝" w:hAnsi="ＭＳ 明朝" w:cs="ＭＳ 明朝" w:hint="eastAsia"/>
        </w:rPr>
        <w:t>「説明をする」</w:t>
      </w:r>
      <w:r w:rsidR="008B5088">
        <w:rPr>
          <w:rFonts w:ascii="ＭＳ 明朝" w:eastAsia="ＭＳ 明朝" w:hAnsi="ＭＳ 明朝" w:cs="ＭＳ 明朝" w:hint="eastAsia"/>
        </w:rPr>
        <w:t>ということが民主政</w:t>
      </w:r>
      <w:r w:rsidR="00E63FDC">
        <w:rPr>
          <w:rFonts w:ascii="ＭＳ 明朝" w:eastAsia="ＭＳ 明朝" w:hAnsi="ＭＳ 明朝" w:cs="ＭＳ 明朝" w:hint="eastAsia"/>
        </w:rPr>
        <w:t>治の基礎であるのは論をまたない。</w:t>
      </w:r>
    </w:p>
    <w:p w:rsidR="00EE7625" w:rsidRDefault="00E63FDC" w:rsidP="004237CB">
      <w:pPr>
        <w:ind w:firstLineChars="100" w:firstLine="210"/>
        <w:rPr>
          <w:rFonts w:ascii="ＭＳ 明朝" w:eastAsia="ＭＳ 明朝" w:hAnsi="ＭＳ 明朝" w:cs="ＭＳ 明朝"/>
        </w:rPr>
      </w:pPr>
      <w:r>
        <w:rPr>
          <w:rFonts w:ascii="ＭＳ 明朝" w:eastAsia="ＭＳ 明朝" w:hAnsi="ＭＳ 明朝" w:cs="ＭＳ 明朝" w:hint="eastAsia"/>
        </w:rPr>
        <w:lastRenderedPageBreak/>
        <w:t>説明なしで重要な決定</w:t>
      </w:r>
      <w:r w:rsidR="006E2CC0">
        <w:rPr>
          <w:rFonts w:ascii="ＭＳ 明朝" w:eastAsia="ＭＳ 明朝" w:hAnsi="ＭＳ 明朝" w:cs="ＭＳ 明朝" w:hint="eastAsia"/>
        </w:rPr>
        <w:t>が繰り返し行われれば</w:t>
      </w:r>
      <w:r>
        <w:rPr>
          <w:rFonts w:ascii="ＭＳ 明朝" w:eastAsia="ＭＳ 明朝" w:hAnsi="ＭＳ 明朝" w:cs="ＭＳ 明朝" w:hint="eastAsia"/>
        </w:rPr>
        <w:t>、</w:t>
      </w:r>
      <w:r w:rsidR="006E2CC0">
        <w:rPr>
          <w:rFonts w:ascii="ＭＳ 明朝" w:eastAsia="ＭＳ 明朝" w:hAnsi="ＭＳ 明朝" w:cs="ＭＳ 明朝" w:hint="eastAsia"/>
        </w:rPr>
        <w:t>国民は、政府の意に</w:t>
      </w:r>
      <w:r>
        <w:rPr>
          <w:rFonts w:ascii="ＭＳ 明朝" w:eastAsia="ＭＳ 明朝" w:hAnsi="ＭＳ 明朝" w:cs="ＭＳ 明朝" w:hint="eastAsia"/>
        </w:rPr>
        <w:t>適うことは何なのかが分からなくなり、ひたすら政府の意向を忖度して動くことになる。これは、</w:t>
      </w:r>
      <w:r w:rsidR="008B5088">
        <w:rPr>
          <w:rFonts w:ascii="ＭＳ 明朝" w:eastAsia="ＭＳ 明朝" w:hAnsi="ＭＳ 明朝" w:cs="ＭＳ 明朝" w:hint="eastAsia"/>
        </w:rPr>
        <w:t>独裁恐怖政治</w:t>
      </w:r>
      <w:r w:rsidR="00EB18EB">
        <w:rPr>
          <w:rFonts w:ascii="ＭＳ 明朝" w:eastAsia="ＭＳ 明朝" w:hAnsi="ＭＳ 明朝" w:cs="ＭＳ 明朝" w:hint="eastAsia"/>
        </w:rPr>
        <w:t>と全体主義に道を開くことになる</w:t>
      </w:r>
      <w:r w:rsidR="006E2CC0">
        <w:rPr>
          <w:rFonts w:ascii="ＭＳ 明朝" w:eastAsia="ＭＳ 明朝" w:hAnsi="ＭＳ 明朝" w:cs="ＭＳ 明朝" w:hint="eastAsia"/>
        </w:rPr>
        <w:t>。戦前の独裁恐怖政治に逆戻りしないように、政策決定の過程の透明性を</w:t>
      </w:r>
      <w:r w:rsidR="00EB18EB">
        <w:rPr>
          <w:rFonts w:ascii="ＭＳ 明朝" w:eastAsia="ＭＳ 明朝" w:hAnsi="ＭＳ 明朝" w:cs="ＭＳ 明朝" w:hint="eastAsia"/>
        </w:rPr>
        <w:t>公開し</w:t>
      </w:r>
      <w:r w:rsidR="006E2CC0">
        <w:rPr>
          <w:rFonts w:ascii="ＭＳ 明朝" w:eastAsia="ＭＳ 明朝" w:hAnsi="ＭＳ 明朝" w:cs="ＭＳ 明朝" w:hint="eastAsia"/>
        </w:rPr>
        <w:t>、説明責任を果たし</w:t>
      </w:r>
      <w:r w:rsidR="00277F98">
        <w:rPr>
          <w:rFonts w:ascii="ＭＳ 明朝" w:eastAsia="ＭＳ 明朝" w:hAnsi="ＭＳ 明朝" w:cs="ＭＳ 明朝" w:hint="eastAsia"/>
        </w:rPr>
        <w:t>、説明できない</w:t>
      </w:r>
      <w:r w:rsidR="00EB18EB">
        <w:rPr>
          <w:rFonts w:ascii="ＭＳ 明朝" w:eastAsia="ＭＳ 明朝" w:hAnsi="ＭＳ 明朝" w:cs="ＭＳ 明朝" w:hint="eastAsia"/>
        </w:rPr>
        <w:t>決定は</w:t>
      </w:r>
      <w:r w:rsidR="00277F98">
        <w:rPr>
          <w:rFonts w:ascii="ＭＳ 明朝" w:eastAsia="ＭＳ 明朝" w:hAnsi="ＭＳ 明朝" w:cs="ＭＳ 明朝" w:hint="eastAsia"/>
        </w:rPr>
        <w:t>直ちに撤回すべきである。今回の</w:t>
      </w:r>
      <w:r>
        <w:rPr>
          <w:rFonts w:ascii="ＭＳ 明朝" w:eastAsia="ＭＳ 明朝" w:hAnsi="ＭＳ 明朝" w:cs="ＭＳ 明朝" w:hint="eastAsia"/>
        </w:rPr>
        <w:t>日本</w:t>
      </w:r>
      <w:r w:rsidR="00277F98">
        <w:rPr>
          <w:rFonts w:ascii="ＭＳ 明朝" w:eastAsia="ＭＳ 明朝" w:hAnsi="ＭＳ 明朝" w:cs="ＭＳ 明朝" w:hint="eastAsia"/>
        </w:rPr>
        <w:t>学術会議会員の任命拒否はまさしくこの撤回すべき事案である。</w:t>
      </w:r>
    </w:p>
    <w:p w:rsidR="00054C78" w:rsidRDefault="00054C78" w:rsidP="00602914">
      <w:pPr>
        <w:rPr>
          <w:rFonts w:ascii="ＭＳ 明朝" w:eastAsia="ＭＳ 明朝" w:hAnsi="ＭＳ 明朝" w:cs="ＭＳ 明朝"/>
        </w:rPr>
      </w:pPr>
    </w:p>
    <w:p w:rsidR="00054C78" w:rsidRDefault="00054C78" w:rsidP="00602914">
      <w:pPr>
        <w:rPr>
          <w:rFonts w:ascii="ＭＳ 明朝" w:eastAsia="ＭＳ 明朝" w:hAnsi="ＭＳ 明朝" w:cs="ＭＳ 明朝"/>
        </w:rPr>
      </w:pPr>
      <w:r>
        <w:rPr>
          <w:rFonts w:ascii="ＭＳ 明朝" w:eastAsia="ＭＳ 明朝" w:hAnsi="ＭＳ 明朝" w:cs="ＭＳ 明朝" w:hint="eastAsia"/>
        </w:rPr>
        <w:t>令和2年11月15日</w:t>
      </w:r>
    </w:p>
    <w:p w:rsidR="00047CDA" w:rsidRDefault="00047CDA" w:rsidP="00602914">
      <w:pPr>
        <w:rPr>
          <w:rFonts w:ascii="ＭＳ 明朝" w:eastAsia="ＭＳ 明朝" w:hAnsi="ＭＳ 明朝" w:cs="ＭＳ 明朝"/>
        </w:rPr>
      </w:pPr>
    </w:p>
    <w:p w:rsidR="009D6944" w:rsidRDefault="009D6944" w:rsidP="00602914">
      <w:pPr>
        <w:rPr>
          <w:rFonts w:ascii="ＭＳ 明朝" w:eastAsia="ＭＳ 明朝" w:hAnsi="ＭＳ 明朝" w:cs="ＭＳ 明朝"/>
        </w:rPr>
      </w:pPr>
      <w:r>
        <w:rPr>
          <w:rFonts w:ascii="ＭＳ 明朝" w:eastAsia="ＭＳ 明朝" w:hAnsi="ＭＳ 明朝" w:cs="ＭＳ 明朝" w:hint="eastAsia"/>
        </w:rPr>
        <w:t>憲法を守る室蘭地域ネット</w:t>
      </w:r>
    </w:p>
    <w:p w:rsidR="009D6944" w:rsidRDefault="009D6944" w:rsidP="00602914">
      <w:pPr>
        <w:rPr>
          <w:rFonts w:ascii="ＭＳ 明朝" w:eastAsia="ＭＳ 明朝" w:hAnsi="ＭＳ 明朝" w:cs="ＭＳ 明朝"/>
        </w:rPr>
      </w:pPr>
      <w:r>
        <w:rPr>
          <w:rFonts w:ascii="ＭＳ 明朝" w:eastAsia="ＭＳ 明朝" w:hAnsi="ＭＳ 明朝" w:cs="ＭＳ 明朝" w:hint="eastAsia"/>
        </w:rPr>
        <w:t>戦争をさせない西</w:t>
      </w:r>
      <w:r w:rsidR="00321FFF">
        <w:rPr>
          <w:rFonts w:ascii="ＭＳ 明朝" w:eastAsia="ＭＳ 明朝" w:hAnsi="ＭＳ 明朝" w:cs="ＭＳ 明朝" w:hint="eastAsia"/>
        </w:rPr>
        <w:t>胆振の会</w:t>
      </w:r>
    </w:p>
    <w:p w:rsidR="00321FFF" w:rsidRDefault="00321FFF" w:rsidP="00602914">
      <w:pPr>
        <w:rPr>
          <w:rFonts w:ascii="ＭＳ 明朝" w:eastAsia="ＭＳ 明朝" w:hAnsi="ＭＳ 明朝" w:cs="ＭＳ 明朝"/>
        </w:rPr>
      </w:pPr>
      <w:r>
        <w:rPr>
          <w:rFonts w:ascii="ＭＳ 明朝" w:eastAsia="ＭＳ 明朝" w:hAnsi="ＭＳ 明朝" w:cs="ＭＳ 明朝" w:hint="eastAsia"/>
        </w:rPr>
        <w:t>登別9条の会</w:t>
      </w:r>
    </w:p>
    <w:p w:rsidR="00646784" w:rsidRPr="00BC5A55" w:rsidRDefault="00321FFF" w:rsidP="00BC5A55">
      <w:pPr>
        <w:rPr>
          <w:rFonts w:ascii="ＭＳ 明朝" w:eastAsia="ＭＳ 明朝" w:hAnsi="ＭＳ 明朝" w:cs="ＭＳ 明朝"/>
        </w:rPr>
      </w:pPr>
      <w:r>
        <w:rPr>
          <w:rFonts w:ascii="ＭＳ 明朝" w:eastAsia="ＭＳ 明朝" w:hAnsi="ＭＳ 明朝" w:cs="ＭＳ 明朝" w:hint="eastAsia"/>
        </w:rPr>
        <w:t>室蘭・鉄鋼9条の会</w:t>
      </w:r>
      <w:r w:rsidR="00646784">
        <w:rPr>
          <w:rFonts w:ascii="ＭＳ 明朝" w:eastAsia="ＭＳ 明朝" w:hAnsi="ＭＳ 明朝" w:cs="ＭＳ 明朝" w:hint="eastAsia"/>
        </w:rPr>
        <w:t xml:space="preserve">　</w:t>
      </w:r>
    </w:p>
    <w:sectPr w:rsidR="00646784" w:rsidRPr="00BC5A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1A" w:rsidRDefault="00574E1A" w:rsidP="008771E6">
      <w:r>
        <w:separator/>
      </w:r>
    </w:p>
  </w:endnote>
  <w:endnote w:type="continuationSeparator" w:id="0">
    <w:p w:rsidR="00574E1A" w:rsidRDefault="00574E1A" w:rsidP="008771E6">
      <w:r>
        <w:continuationSeparator/>
      </w:r>
    </w:p>
  </w:endnote>
  <w:endnote w:id="1">
    <w:p w:rsidR="00047CDA" w:rsidRPr="00047CDA" w:rsidRDefault="00047CDA">
      <w:pPr>
        <w:pStyle w:val="a9"/>
      </w:pPr>
      <w:r>
        <w:rPr>
          <w:rStyle w:val="ab"/>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1A" w:rsidRDefault="00574E1A" w:rsidP="008771E6">
      <w:r>
        <w:separator/>
      </w:r>
    </w:p>
  </w:footnote>
  <w:footnote w:type="continuationSeparator" w:id="0">
    <w:p w:rsidR="00574E1A" w:rsidRDefault="00574E1A" w:rsidP="00877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55"/>
    <w:rsid w:val="00014356"/>
    <w:rsid w:val="000211A5"/>
    <w:rsid w:val="00047CDA"/>
    <w:rsid w:val="00054C78"/>
    <w:rsid w:val="0009172B"/>
    <w:rsid w:val="000B618F"/>
    <w:rsid w:val="000D435E"/>
    <w:rsid w:val="000E3DBE"/>
    <w:rsid w:val="00146249"/>
    <w:rsid w:val="0015240C"/>
    <w:rsid w:val="00161DC7"/>
    <w:rsid w:val="001760B3"/>
    <w:rsid w:val="001A0C12"/>
    <w:rsid w:val="001A56EE"/>
    <w:rsid w:val="00206A6E"/>
    <w:rsid w:val="0021582E"/>
    <w:rsid w:val="00236C83"/>
    <w:rsid w:val="00277F98"/>
    <w:rsid w:val="00302569"/>
    <w:rsid w:val="00321FFF"/>
    <w:rsid w:val="00377DD0"/>
    <w:rsid w:val="003C5245"/>
    <w:rsid w:val="00415B81"/>
    <w:rsid w:val="004237CB"/>
    <w:rsid w:val="00485720"/>
    <w:rsid w:val="004937E9"/>
    <w:rsid w:val="004B07B1"/>
    <w:rsid w:val="0057273D"/>
    <w:rsid w:val="00574E1A"/>
    <w:rsid w:val="005C1E4D"/>
    <w:rsid w:val="005E0069"/>
    <w:rsid w:val="005E3881"/>
    <w:rsid w:val="00602914"/>
    <w:rsid w:val="0061383C"/>
    <w:rsid w:val="00646784"/>
    <w:rsid w:val="006776B1"/>
    <w:rsid w:val="00687855"/>
    <w:rsid w:val="006E2CC0"/>
    <w:rsid w:val="00717C65"/>
    <w:rsid w:val="00744274"/>
    <w:rsid w:val="007521FB"/>
    <w:rsid w:val="007676EC"/>
    <w:rsid w:val="00784EF1"/>
    <w:rsid w:val="007A63E6"/>
    <w:rsid w:val="007A6D84"/>
    <w:rsid w:val="00831BED"/>
    <w:rsid w:val="00856EB7"/>
    <w:rsid w:val="008771E6"/>
    <w:rsid w:val="008848B3"/>
    <w:rsid w:val="00891174"/>
    <w:rsid w:val="008B5088"/>
    <w:rsid w:val="008F29FD"/>
    <w:rsid w:val="008F44DE"/>
    <w:rsid w:val="008F648D"/>
    <w:rsid w:val="0091338E"/>
    <w:rsid w:val="00927A7E"/>
    <w:rsid w:val="00945BD9"/>
    <w:rsid w:val="0097479E"/>
    <w:rsid w:val="00975848"/>
    <w:rsid w:val="00975B94"/>
    <w:rsid w:val="009C721B"/>
    <w:rsid w:val="009D6944"/>
    <w:rsid w:val="00A3086F"/>
    <w:rsid w:val="00A5511B"/>
    <w:rsid w:val="00AB508D"/>
    <w:rsid w:val="00BC5A55"/>
    <w:rsid w:val="00CA5E0A"/>
    <w:rsid w:val="00DB34AB"/>
    <w:rsid w:val="00DC5F86"/>
    <w:rsid w:val="00DE3C10"/>
    <w:rsid w:val="00E51E05"/>
    <w:rsid w:val="00E63FDC"/>
    <w:rsid w:val="00EB18EB"/>
    <w:rsid w:val="00EE7625"/>
    <w:rsid w:val="00F763D1"/>
    <w:rsid w:val="00FA028E"/>
    <w:rsid w:val="00FB5E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739322C-D594-425F-B23F-A6008C33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1E6"/>
    <w:pPr>
      <w:tabs>
        <w:tab w:val="center" w:pos="4252"/>
        <w:tab w:val="right" w:pos="8504"/>
      </w:tabs>
      <w:snapToGrid w:val="0"/>
    </w:pPr>
  </w:style>
  <w:style w:type="character" w:customStyle="1" w:styleId="a4">
    <w:name w:val="ヘッダー (文字)"/>
    <w:basedOn w:val="a0"/>
    <w:link w:val="a3"/>
    <w:uiPriority w:val="99"/>
    <w:rsid w:val="008771E6"/>
  </w:style>
  <w:style w:type="paragraph" w:styleId="a5">
    <w:name w:val="footer"/>
    <w:basedOn w:val="a"/>
    <w:link w:val="a6"/>
    <w:uiPriority w:val="99"/>
    <w:unhideWhenUsed/>
    <w:rsid w:val="008771E6"/>
    <w:pPr>
      <w:tabs>
        <w:tab w:val="center" w:pos="4252"/>
        <w:tab w:val="right" w:pos="8504"/>
      </w:tabs>
      <w:snapToGrid w:val="0"/>
    </w:pPr>
  </w:style>
  <w:style w:type="character" w:customStyle="1" w:styleId="a6">
    <w:name w:val="フッター (文字)"/>
    <w:basedOn w:val="a0"/>
    <w:link w:val="a5"/>
    <w:uiPriority w:val="99"/>
    <w:rsid w:val="008771E6"/>
  </w:style>
  <w:style w:type="paragraph" w:styleId="a7">
    <w:name w:val="Balloon Text"/>
    <w:basedOn w:val="a"/>
    <w:link w:val="a8"/>
    <w:uiPriority w:val="99"/>
    <w:semiHidden/>
    <w:unhideWhenUsed/>
    <w:rsid w:val="007676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6EC"/>
    <w:rPr>
      <w:rFonts w:asciiTheme="majorHAnsi" w:eastAsiaTheme="majorEastAsia" w:hAnsiTheme="majorHAnsi" w:cstheme="majorBidi"/>
      <w:sz w:val="18"/>
      <w:szCs w:val="18"/>
    </w:rPr>
  </w:style>
  <w:style w:type="paragraph" w:styleId="a9">
    <w:name w:val="endnote text"/>
    <w:basedOn w:val="a"/>
    <w:link w:val="aa"/>
    <w:uiPriority w:val="99"/>
    <w:semiHidden/>
    <w:unhideWhenUsed/>
    <w:rsid w:val="00BC5A55"/>
    <w:pPr>
      <w:snapToGrid w:val="0"/>
      <w:jc w:val="left"/>
    </w:pPr>
  </w:style>
  <w:style w:type="character" w:customStyle="1" w:styleId="aa">
    <w:name w:val="文末脚注文字列 (文字)"/>
    <w:basedOn w:val="a0"/>
    <w:link w:val="a9"/>
    <w:uiPriority w:val="99"/>
    <w:semiHidden/>
    <w:rsid w:val="00BC5A55"/>
  </w:style>
  <w:style w:type="character" w:styleId="ab">
    <w:name w:val="endnote reference"/>
    <w:basedOn w:val="a0"/>
    <w:uiPriority w:val="99"/>
    <w:semiHidden/>
    <w:unhideWhenUsed/>
    <w:rsid w:val="00BC5A55"/>
    <w:rPr>
      <w:vertAlign w:val="superscript"/>
    </w:rPr>
  </w:style>
  <w:style w:type="paragraph" w:styleId="ac">
    <w:name w:val="footnote text"/>
    <w:basedOn w:val="a"/>
    <w:link w:val="ad"/>
    <w:uiPriority w:val="99"/>
    <w:semiHidden/>
    <w:unhideWhenUsed/>
    <w:rsid w:val="00047CDA"/>
    <w:pPr>
      <w:snapToGrid w:val="0"/>
      <w:jc w:val="left"/>
    </w:pPr>
  </w:style>
  <w:style w:type="character" w:customStyle="1" w:styleId="ad">
    <w:name w:val="脚注文字列 (文字)"/>
    <w:basedOn w:val="a0"/>
    <w:link w:val="ac"/>
    <w:uiPriority w:val="99"/>
    <w:semiHidden/>
    <w:rsid w:val="00047CDA"/>
  </w:style>
  <w:style w:type="character" w:styleId="ae">
    <w:name w:val="footnote reference"/>
    <w:basedOn w:val="a0"/>
    <w:uiPriority w:val="99"/>
    <w:semiHidden/>
    <w:unhideWhenUsed/>
    <w:rsid w:val="00047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D9B0-8E24-4821-9BFA-3D1EB02E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2020-11-07T02:17:00Z</cp:lastPrinted>
  <dcterms:created xsi:type="dcterms:W3CDTF">2020-11-09T08:14:00Z</dcterms:created>
  <dcterms:modified xsi:type="dcterms:W3CDTF">2020-11-09T08:14:00Z</dcterms:modified>
</cp:coreProperties>
</file>